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v:background id="_x0000_s1025">
      <v:fill type="frame" on="t" color2="#FFFFFF" o:title="2" focussize="0,0" recolor="t" r:id="rId11"/>
    </v:background>
  </w:background>
  <w:body>
    <w:p w14:paraId="3DE7C74A">
      <w:pPr>
        <w:pStyle w:val="7"/>
        <w:ind w:firstLine="400"/>
        <w:rPr>
          <w:sz w:val="20"/>
        </w:rPr>
      </w:pPr>
    </w:p>
    <w:p w14:paraId="31D25615">
      <w:pPr>
        <w:pStyle w:val="7"/>
        <w:ind w:firstLine="400"/>
        <w:rPr>
          <w:sz w:val="20"/>
        </w:rPr>
      </w:pPr>
    </w:p>
    <w:p w14:paraId="7A6CF280">
      <w:pPr>
        <w:pStyle w:val="7"/>
        <w:ind w:firstLine="400"/>
        <w:rPr>
          <w:sz w:val="20"/>
        </w:rPr>
      </w:pPr>
    </w:p>
    <w:p w14:paraId="4404B0E9">
      <w:pPr>
        <w:pStyle w:val="7"/>
        <w:ind w:firstLine="400"/>
        <w:rPr>
          <w:sz w:val="20"/>
        </w:rPr>
      </w:pPr>
    </w:p>
    <w:p w14:paraId="510A5C7C">
      <w:pPr>
        <w:jc w:val="center"/>
        <w:rPr>
          <w:b/>
          <w:bCs/>
          <w:sz w:val="52"/>
          <w:szCs w:val="52"/>
          <w:lang w:val="en-US"/>
        </w:rPr>
      </w:pPr>
      <w:r>
        <w:rPr>
          <w:rFonts w:hint="eastAsia"/>
          <w:b/>
          <w:bCs/>
          <w:sz w:val="52"/>
          <w:szCs w:val="52"/>
          <w:lang w:val="en-US" w:bidi="ar-SA"/>
        </w:rPr>
        <w:drawing>
          <wp:anchor distT="0" distB="0" distL="114300" distR="114300" simplePos="0" relativeHeight="251701248" behindDoc="0" locked="0" layoutInCell="1" allowOverlap="1">
            <wp:simplePos x="0" y="0"/>
            <wp:positionH relativeFrom="column">
              <wp:posOffset>-323850</wp:posOffset>
            </wp:positionH>
            <wp:positionV relativeFrom="paragraph">
              <wp:posOffset>167005</wp:posOffset>
            </wp:positionV>
            <wp:extent cx="6952615" cy="4347210"/>
            <wp:effectExtent l="0" t="0" r="0" b="0"/>
            <wp:wrapNone/>
            <wp:docPr id="2" name="图片 21" descr="激光投影仪-非互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1" descr="激光投影仪-非互动.png"/>
                    <pic:cNvPicPr>
                      <a:picLocks noChangeAspect="1"/>
                    </pic:cNvPicPr>
                  </pic:nvPicPr>
                  <pic:blipFill>
                    <a:blip r:embed="rId12"/>
                    <a:stretch>
                      <a:fillRect/>
                    </a:stretch>
                  </pic:blipFill>
                  <pic:spPr>
                    <a:xfrm>
                      <a:off x="0" y="0"/>
                      <a:ext cx="6952615" cy="4347210"/>
                    </a:xfrm>
                    <a:prstGeom prst="rect">
                      <a:avLst/>
                    </a:prstGeom>
                  </pic:spPr>
                </pic:pic>
              </a:graphicData>
            </a:graphic>
          </wp:anchor>
        </w:drawing>
      </w:r>
      <w:r>
        <w:rPr>
          <w:rFonts w:hint="eastAsia"/>
          <w:b/>
          <w:bCs/>
          <w:sz w:val="52"/>
          <w:szCs w:val="52"/>
          <w:lang w:val="en-US"/>
        </w:rPr>
        <w:t>户外视频投影机</w:t>
      </w:r>
    </w:p>
    <w:p w14:paraId="7FE0B865">
      <w:pPr>
        <w:ind w:firstLine="723" w:firstLineChars="400"/>
        <w:jc w:val="both"/>
        <w:rPr>
          <w:b/>
          <w:bCs/>
          <w:sz w:val="18"/>
          <w:szCs w:val="18"/>
          <w:lang w:val="en-US"/>
        </w:rPr>
      </w:pPr>
    </w:p>
    <w:p w14:paraId="76968B47">
      <w:pPr>
        <w:ind w:firstLine="2520" w:firstLineChars="300"/>
        <w:rPr>
          <w:sz w:val="84"/>
          <w:szCs w:val="84"/>
          <w:lang w:val="en-US"/>
        </w:rPr>
      </w:pPr>
    </w:p>
    <w:p w14:paraId="62FFA32D">
      <w:pPr>
        <w:ind w:firstLine="2520" w:firstLineChars="300"/>
        <w:rPr>
          <w:sz w:val="84"/>
          <w:szCs w:val="84"/>
          <w:lang w:val="en-US"/>
        </w:rPr>
      </w:pPr>
    </w:p>
    <w:p w14:paraId="4316C95B">
      <w:pPr>
        <w:jc w:val="both"/>
        <w:rPr>
          <w:b/>
          <w:bCs/>
          <w:sz w:val="36"/>
          <w:szCs w:val="36"/>
          <w:lang w:val="en-US"/>
        </w:rPr>
      </w:pPr>
    </w:p>
    <w:p w14:paraId="23D8BD25">
      <w:pPr>
        <w:jc w:val="both"/>
        <w:rPr>
          <w:b/>
          <w:bCs/>
          <w:sz w:val="36"/>
          <w:szCs w:val="36"/>
          <w:lang w:val="en-US"/>
        </w:rPr>
      </w:pPr>
    </w:p>
    <w:p w14:paraId="4C455174">
      <w:pPr>
        <w:jc w:val="both"/>
        <w:rPr>
          <w:b/>
          <w:bCs/>
          <w:sz w:val="36"/>
          <w:szCs w:val="36"/>
          <w:lang w:val="en-US"/>
        </w:rPr>
      </w:pPr>
    </w:p>
    <w:p w14:paraId="0F8B5329">
      <w:pPr>
        <w:jc w:val="both"/>
        <w:rPr>
          <w:b/>
          <w:bCs/>
          <w:sz w:val="36"/>
          <w:szCs w:val="36"/>
          <w:lang w:val="en-US"/>
        </w:rPr>
      </w:pPr>
    </w:p>
    <w:p w14:paraId="55E3BD6D">
      <w:pPr>
        <w:jc w:val="both"/>
        <w:rPr>
          <w:b/>
          <w:bCs/>
          <w:sz w:val="36"/>
          <w:szCs w:val="36"/>
          <w:lang w:val="en-US"/>
        </w:rPr>
      </w:pPr>
    </w:p>
    <w:p w14:paraId="00AD3190">
      <w:pPr>
        <w:jc w:val="both"/>
        <w:rPr>
          <w:b/>
          <w:bCs/>
          <w:sz w:val="36"/>
          <w:szCs w:val="36"/>
          <w:lang w:val="en-US"/>
        </w:rPr>
      </w:pPr>
    </w:p>
    <w:p w14:paraId="78059904">
      <w:pPr>
        <w:jc w:val="both"/>
        <w:rPr>
          <w:b/>
          <w:bCs/>
          <w:sz w:val="36"/>
          <w:szCs w:val="36"/>
          <w:lang w:val="en-US"/>
        </w:rPr>
      </w:pPr>
    </w:p>
    <w:p w14:paraId="6C4EF4C7">
      <w:pPr>
        <w:jc w:val="both"/>
        <w:rPr>
          <w:b/>
          <w:bCs/>
          <w:sz w:val="36"/>
          <w:szCs w:val="36"/>
          <w:lang w:val="en-US"/>
        </w:rPr>
      </w:pPr>
    </w:p>
    <w:p w14:paraId="10A6619E">
      <w:pPr>
        <w:jc w:val="both"/>
        <w:rPr>
          <w:b/>
          <w:bCs/>
          <w:sz w:val="36"/>
          <w:szCs w:val="36"/>
          <w:lang w:val="en-US"/>
        </w:rPr>
      </w:pPr>
    </w:p>
    <w:p w14:paraId="5C51FE52">
      <w:pPr>
        <w:jc w:val="both"/>
        <w:rPr>
          <w:b/>
          <w:bCs/>
          <w:sz w:val="36"/>
          <w:szCs w:val="36"/>
          <w:lang w:val="en-US"/>
        </w:rPr>
      </w:pPr>
    </w:p>
    <w:p w14:paraId="7AE0FB94">
      <w:pPr>
        <w:jc w:val="center"/>
        <w:rPr>
          <w:rFonts w:eastAsiaTheme="minorEastAsia"/>
          <w:b/>
          <w:bCs/>
          <w:sz w:val="32"/>
          <w:szCs w:val="32"/>
          <w:lang w:val="en-US"/>
        </w:rPr>
      </w:pPr>
      <w:r>
        <w:rPr>
          <w:rFonts w:hint="eastAsia"/>
          <w:b/>
          <w:bCs/>
          <w:sz w:val="32"/>
          <w:szCs w:val="32"/>
          <w:lang w:val="en-US"/>
        </w:rPr>
        <w:t>使用说明书</w:t>
      </w:r>
    </w:p>
    <w:p w14:paraId="39D562E2"/>
    <w:p w14:paraId="78B8E800">
      <w:pPr>
        <w:ind w:firstLine="1680" w:firstLineChars="700"/>
        <w:jc w:val="both"/>
        <w:rPr>
          <w:sz w:val="24"/>
          <w:szCs w:val="24"/>
          <w:lang w:val="en-US"/>
        </w:rPr>
      </w:pPr>
      <w:r>
        <w:rPr>
          <w:rFonts w:hint="eastAsia"/>
          <w:sz w:val="24"/>
          <w:szCs w:val="24"/>
        </w:rPr>
        <w:t>致用户</w:t>
      </w:r>
      <w:r>
        <w:rPr>
          <w:rFonts w:hint="eastAsia"/>
          <w:sz w:val="24"/>
          <w:szCs w:val="24"/>
          <w:lang w:val="en-US"/>
        </w:rPr>
        <w:t>:</w:t>
      </w:r>
      <w:r>
        <w:rPr>
          <w:rFonts w:hint="eastAsia"/>
          <w:sz w:val="24"/>
          <w:szCs w:val="24"/>
        </w:rPr>
        <w:t>感谢您购买</w:t>
      </w:r>
      <w:r>
        <w:rPr>
          <w:rFonts w:hint="eastAsia"/>
          <w:sz w:val="24"/>
          <w:szCs w:val="24"/>
          <w:lang w:val="en-US"/>
        </w:rPr>
        <w:t>ROLEDS的产品，使用前请仔细阅读本说明书</w:t>
      </w:r>
    </w:p>
    <w:p w14:paraId="105C1948">
      <w:pPr>
        <w:jc w:val="center"/>
        <w:rPr>
          <w:sz w:val="24"/>
          <w:szCs w:val="24"/>
          <w:lang w:val="en-US"/>
        </w:rPr>
      </w:pPr>
      <w:r>
        <w:rPr>
          <w:rFonts w:hint="eastAsia"/>
          <w:sz w:val="24"/>
          <w:szCs w:val="24"/>
          <w:lang w:val="en-US"/>
        </w:rPr>
        <w:t>请您保留本说明书作为日后参考。</w:t>
      </w:r>
    </w:p>
    <w:p w14:paraId="2ED0FA1F">
      <w:pPr>
        <w:jc w:val="center"/>
        <w:rPr>
          <w:sz w:val="24"/>
          <w:szCs w:val="24"/>
          <w:lang w:val="en-US"/>
        </w:rPr>
      </w:pPr>
      <w:r>
        <w:rPr>
          <w:rFonts w:hint="eastAsia"/>
          <w:sz w:val="24"/>
          <w:szCs w:val="24"/>
          <w:lang w:val="en-US"/>
        </w:rPr>
        <w:t>请严格按照说明书进行安装。</w:t>
      </w:r>
    </w:p>
    <w:p w14:paraId="3D4BA302">
      <w:pPr>
        <w:jc w:val="both"/>
        <w:rPr>
          <w:sz w:val="32"/>
          <w:szCs w:val="32"/>
        </w:rPr>
      </w:pPr>
    </w:p>
    <w:p w14:paraId="27C234E3">
      <w:pPr>
        <w:ind w:firstLine="3213" w:firstLineChars="1000"/>
        <w:jc w:val="both"/>
        <w:rPr>
          <w:b/>
          <w:bCs/>
          <w:sz w:val="32"/>
          <w:szCs w:val="32"/>
        </w:rPr>
      </w:pPr>
      <w:r>
        <w:rPr>
          <w:rFonts w:hint="eastAsia"/>
          <w:b/>
          <w:bCs/>
          <w:sz w:val="32"/>
          <w:szCs w:val="32"/>
        </w:rPr>
        <w:t>杭州罗莱迪思科技股份有限公司</w:t>
      </w:r>
    </w:p>
    <w:p w14:paraId="3BA45087">
      <w:pPr>
        <w:ind w:firstLine="1200" w:firstLineChars="500"/>
        <w:jc w:val="both"/>
        <w:rPr>
          <w:sz w:val="24"/>
          <w:szCs w:val="24"/>
        </w:rPr>
      </w:pPr>
      <w:r>
        <w:rPr>
          <w:sz w:val="24"/>
          <w:szCs w:val="24"/>
          <w:lang w:val="en-US" w:bidi="ar-SA"/>
        </w:rPr>
        <w:drawing>
          <wp:anchor distT="0" distB="0" distL="114300" distR="114300" simplePos="0" relativeHeight="251660288" behindDoc="1" locked="0" layoutInCell="1" allowOverlap="1">
            <wp:simplePos x="0" y="0"/>
            <wp:positionH relativeFrom="column">
              <wp:posOffset>1491615</wp:posOffset>
            </wp:positionH>
            <wp:positionV relativeFrom="paragraph">
              <wp:posOffset>113030</wp:posOffset>
            </wp:positionV>
            <wp:extent cx="300355" cy="268605"/>
            <wp:effectExtent l="0" t="0" r="4445" b="10795"/>
            <wp:wrapNone/>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3"/>
                    <a:stretch>
                      <a:fillRect/>
                    </a:stretch>
                  </pic:blipFill>
                  <pic:spPr>
                    <a:xfrm>
                      <a:off x="0" y="0"/>
                      <a:ext cx="300355" cy="268605"/>
                    </a:xfrm>
                    <a:prstGeom prst="rect">
                      <a:avLst/>
                    </a:prstGeom>
                    <a:noFill/>
                    <a:ln>
                      <a:noFill/>
                    </a:ln>
                  </pic:spPr>
                </pic:pic>
              </a:graphicData>
            </a:graphic>
          </wp:anchor>
        </w:drawing>
      </w:r>
    </w:p>
    <w:p w14:paraId="1B73E664">
      <w:pPr>
        <w:ind w:firstLine="2880" w:firstLineChars="1200"/>
        <w:jc w:val="both"/>
        <w:rPr>
          <w:rFonts w:ascii="黑体" w:eastAsia="黑体"/>
          <w:sz w:val="24"/>
          <w:szCs w:val="24"/>
        </w:rPr>
        <w:sectPr>
          <w:headerReference r:id="rId3" w:type="default"/>
          <w:footerReference r:id="rId4" w:type="default"/>
          <w:type w:val="continuous"/>
          <w:pgSz w:w="11910" w:h="16840"/>
          <w:pgMar w:top="1440" w:right="1080" w:bottom="1440" w:left="1080" w:header="720" w:footer="720" w:gutter="0"/>
          <w:cols w:space="720" w:num="1"/>
        </w:sectPr>
      </w:pPr>
      <w:r>
        <w:rPr>
          <w:rFonts w:hint="eastAsia"/>
          <w:sz w:val="24"/>
          <w:szCs w:val="24"/>
          <w:lang w:val="en-US"/>
        </w:rPr>
        <w:t>敬告，若安装不当，易引起坠落，触电事故发生</w:t>
      </w:r>
    </w:p>
    <w:sdt>
      <w:sdtPr>
        <w:rPr>
          <w:rFonts w:ascii="宋体" w:hAnsi="宋体" w:eastAsia="宋体" w:cs="宋体"/>
          <w:b w:val="0"/>
          <w:kern w:val="0"/>
          <w:sz w:val="22"/>
          <w:szCs w:val="22"/>
          <w:lang w:val="zh-CN" w:bidi="zh-CN"/>
        </w:rPr>
        <w:id w:val="677283614"/>
        <w:docPartObj>
          <w:docPartGallery w:val="Table of Contents"/>
          <w:docPartUnique/>
        </w:docPartObj>
      </w:sdtPr>
      <w:sdtEndPr>
        <w:rPr>
          <w:rFonts w:ascii="宋体" w:hAnsi="宋体" w:eastAsia="宋体" w:cs="宋体"/>
          <w:b w:val="0"/>
          <w:kern w:val="0"/>
          <w:sz w:val="22"/>
          <w:szCs w:val="22"/>
          <w:lang w:val="zh-CN" w:bidi="zh-CN"/>
        </w:rPr>
      </w:sdtEndPr>
      <w:sdtContent>
        <w:p w14:paraId="7D62CEA3">
          <w:pPr>
            <w:pStyle w:val="47"/>
            <w:widowControl/>
          </w:pPr>
          <w:bookmarkStart w:id="0" w:name="_Toc18321"/>
          <w:r>
            <w:t>目录</w:t>
          </w:r>
          <w:bookmarkEnd w:id="0"/>
        </w:p>
        <w:p w14:paraId="43B936F4">
          <w:pPr>
            <w:pStyle w:val="14"/>
            <w:tabs>
              <w:tab w:val="right" w:leader="dot" w:pos="10830"/>
            </w:tabs>
          </w:pPr>
          <w:r>
            <w:fldChar w:fldCharType="begin"/>
          </w:r>
          <w:r>
            <w:instrText xml:space="preserve">TOC \o "1-3" \h \z \u</w:instrText>
          </w:r>
          <w:r>
            <w:fldChar w:fldCharType="separate"/>
          </w:r>
          <w:r>
            <w:fldChar w:fldCharType="begin"/>
          </w:r>
          <w:r>
            <w:instrText xml:space="preserve"> HYPERLINK \l _Toc18321 </w:instrText>
          </w:r>
          <w:r>
            <w:fldChar w:fldCharType="separate"/>
          </w:r>
          <w:r>
            <w:t>目录</w:t>
          </w:r>
          <w:r>
            <w:tab/>
          </w:r>
          <w:r>
            <w:fldChar w:fldCharType="begin"/>
          </w:r>
          <w:r>
            <w:instrText xml:space="preserve"> PAGEREF _Toc18321 \h </w:instrText>
          </w:r>
          <w:r>
            <w:fldChar w:fldCharType="separate"/>
          </w:r>
          <w:r>
            <w:t>1</w:t>
          </w:r>
          <w:r>
            <w:fldChar w:fldCharType="end"/>
          </w:r>
          <w:r>
            <w:fldChar w:fldCharType="end"/>
          </w:r>
        </w:p>
        <w:p w14:paraId="3C062564">
          <w:pPr>
            <w:pStyle w:val="14"/>
            <w:tabs>
              <w:tab w:val="right" w:leader="dot" w:pos="10830"/>
            </w:tabs>
          </w:pPr>
          <w:r>
            <w:fldChar w:fldCharType="begin"/>
          </w:r>
          <w:r>
            <w:instrText xml:space="preserve"> HYPERLINK \l _Toc19584 </w:instrText>
          </w:r>
          <w:r>
            <w:fldChar w:fldCharType="separate"/>
          </w:r>
          <w:r>
            <w:t>安全警告信息</w:t>
          </w:r>
          <w:r>
            <w:tab/>
          </w:r>
          <w:r>
            <w:fldChar w:fldCharType="begin"/>
          </w:r>
          <w:r>
            <w:instrText xml:space="preserve"> PAGEREF _Toc19584 \h </w:instrText>
          </w:r>
          <w:r>
            <w:fldChar w:fldCharType="separate"/>
          </w:r>
          <w:r>
            <w:t>1</w:t>
          </w:r>
          <w:r>
            <w:fldChar w:fldCharType="end"/>
          </w:r>
          <w:r>
            <w:fldChar w:fldCharType="end"/>
          </w:r>
        </w:p>
        <w:p w14:paraId="43849D45">
          <w:pPr>
            <w:pStyle w:val="14"/>
            <w:tabs>
              <w:tab w:val="right" w:leader="dot" w:pos="10830"/>
            </w:tabs>
          </w:pPr>
          <w:r>
            <w:fldChar w:fldCharType="begin"/>
          </w:r>
          <w:r>
            <w:instrText xml:space="preserve"> HYPERLINK \l _Toc21450 </w:instrText>
          </w:r>
          <w:r>
            <w:fldChar w:fldCharType="separate"/>
          </w:r>
          <w:r>
            <w:t>常用指引</w:t>
          </w:r>
          <w:r>
            <w:tab/>
          </w:r>
          <w:r>
            <w:fldChar w:fldCharType="begin"/>
          </w:r>
          <w:r>
            <w:instrText xml:space="preserve"> PAGEREF _Toc21450 \h </w:instrText>
          </w:r>
          <w:r>
            <w:fldChar w:fldCharType="separate"/>
          </w:r>
          <w:r>
            <w:t>2</w:t>
          </w:r>
          <w:r>
            <w:fldChar w:fldCharType="end"/>
          </w:r>
          <w:r>
            <w:fldChar w:fldCharType="end"/>
          </w:r>
        </w:p>
        <w:p w14:paraId="2E8FD2CE">
          <w:pPr>
            <w:pStyle w:val="14"/>
            <w:tabs>
              <w:tab w:val="right" w:leader="dot" w:pos="10830"/>
            </w:tabs>
          </w:pPr>
          <w:r>
            <w:fldChar w:fldCharType="begin"/>
          </w:r>
          <w:r>
            <w:instrText xml:space="preserve"> HYPERLINK \l _Toc22103 </w:instrText>
          </w:r>
          <w:r>
            <w:fldChar w:fldCharType="separate"/>
          </w:r>
          <w:r>
            <w:t>灯具包装附件</w:t>
          </w:r>
          <w:r>
            <w:tab/>
          </w:r>
          <w:r>
            <w:fldChar w:fldCharType="begin"/>
          </w:r>
          <w:r>
            <w:instrText xml:space="preserve"> PAGEREF _Toc22103 \h </w:instrText>
          </w:r>
          <w:r>
            <w:fldChar w:fldCharType="separate"/>
          </w:r>
          <w:r>
            <w:t>3</w:t>
          </w:r>
          <w:r>
            <w:fldChar w:fldCharType="end"/>
          </w:r>
          <w:r>
            <w:fldChar w:fldCharType="end"/>
          </w:r>
        </w:p>
        <w:p w14:paraId="256DAE3C">
          <w:pPr>
            <w:pStyle w:val="14"/>
            <w:tabs>
              <w:tab w:val="right" w:leader="dot" w:pos="10830"/>
            </w:tabs>
          </w:pPr>
          <w:r>
            <w:fldChar w:fldCharType="begin"/>
          </w:r>
          <w:r>
            <w:instrText xml:space="preserve"> HYPERLINK \l _Toc13664 </w:instrText>
          </w:r>
          <w:r>
            <w:fldChar w:fldCharType="separate"/>
          </w:r>
          <w:r>
            <w:t>产品简介</w:t>
          </w:r>
          <w:r>
            <w:tab/>
          </w:r>
          <w:r>
            <w:fldChar w:fldCharType="begin"/>
          </w:r>
          <w:r>
            <w:instrText xml:space="preserve"> PAGEREF _Toc13664 \h </w:instrText>
          </w:r>
          <w:r>
            <w:fldChar w:fldCharType="separate"/>
          </w:r>
          <w:r>
            <w:t>3</w:t>
          </w:r>
          <w:r>
            <w:fldChar w:fldCharType="end"/>
          </w:r>
          <w:r>
            <w:fldChar w:fldCharType="end"/>
          </w:r>
        </w:p>
        <w:p w14:paraId="1A6A0E74">
          <w:pPr>
            <w:pStyle w:val="17"/>
            <w:tabs>
              <w:tab w:val="right" w:leader="dot" w:pos="10830"/>
            </w:tabs>
          </w:pPr>
          <w:r>
            <w:fldChar w:fldCharType="begin"/>
          </w:r>
          <w:r>
            <w:instrText xml:space="preserve"> HYPERLINK \l _Toc5226 </w:instrText>
          </w:r>
          <w:r>
            <w:fldChar w:fldCharType="separate"/>
          </w:r>
          <w:r>
            <w:rPr>
              <w:rFonts w:hint="eastAsia" w:ascii="宋体" w:hAnsi="宋体" w:cs="宋体"/>
              <w:kern w:val="44"/>
              <w:szCs w:val="24"/>
            </w:rPr>
            <w:t>外观尺寸图</w:t>
          </w:r>
          <w:r>
            <w:tab/>
          </w:r>
          <w:r>
            <w:fldChar w:fldCharType="begin"/>
          </w:r>
          <w:r>
            <w:instrText xml:space="preserve"> PAGEREF _Toc5226 \h </w:instrText>
          </w:r>
          <w:r>
            <w:fldChar w:fldCharType="separate"/>
          </w:r>
          <w:r>
            <w:t>3</w:t>
          </w:r>
          <w:r>
            <w:fldChar w:fldCharType="end"/>
          </w:r>
          <w:r>
            <w:fldChar w:fldCharType="end"/>
          </w:r>
        </w:p>
        <w:p w14:paraId="29312CED">
          <w:pPr>
            <w:pStyle w:val="17"/>
            <w:tabs>
              <w:tab w:val="right" w:leader="dot" w:pos="10830"/>
            </w:tabs>
          </w:pPr>
          <w:r>
            <w:fldChar w:fldCharType="begin"/>
          </w:r>
          <w:r>
            <w:instrText xml:space="preserve"> HYPERLINK \l _Toc12878 </w:instrText>
          </w:r>
          <w:r>
            <w:fldChar w:fldCharType="separate"/>
          </w:r>
          <w:r>
            <w:rPr>
              <w:rFonts w:hint="eastAsia" w:ascii="宋体" w:hAnsi="宋体" w:cs="宋体"/>
              <w:kern w:val="44"/>
              <w:szCs w:val="24"/>
            </w:rPr>
            <w:t>安装孔位图</w:t>
          </w:r>
          <w:r>
            <w:tab/>
          </w:r>
          <w:r>
            <w:fldChar w:fldCharType="begin"/>
          </w:r>
          <w:r>
            <w:instrText xml:space="preserve"> PAGEREF _Toc12878 \h </w:instrText>
          </w:r>
          <w:r>
            <w:fldChar w:fldCharType="separate"/>
          </w:r>
          <w:r>
            <w:t>3</w:t>
          </w:r>
          <w:r>
            <w:fldChar w:fldCharType="end"/>
          </w:r>
          <w:r>
            <w:fldChar w:fldCharType="end"/>
          </w:r>
        </w:p>
        <w:p w14:paraId="0268E2D8">
          <w:pPr>
            <w:pStyle w:val="17"/>
            <w:tabs>
              <w:tab w:val="right" w:leader="dot" w:pos="10830"/>
            </w:tabs>
          </w:pPr>
          <w:r>
            <w:fldChar w:fldCharType="begin"/>
          </w:r>
          <w:r>
            <w:instrText xml:space="preserve"> HYPERLINK \l _Toc22864 </w:instrText>
          </w:r>
          <w:r>
            <w:fldChar w:fldCharType="separate"/>
          </w:r>
          <w:r>
            <w:rPr>
              <w:rFonts w:hint="eastAsia" w:ascii="宋体" w:hAnsi="宋体" w:cs="宋体"/>
              <w:kern w:val="44"/>
              <w:szCs w:val="24"/>
            </w:rPr>
            <w:t>设备位置和功能</w:t>
          </w:r>
          <w:r>
            <w:tab/>
          </w:r>
          <w:r>
            <w:fldChar w:fldCharType="begin"/>
          </w:r>
          <w:r>
            <w:instrText xml:space="preserve"> PAGEREF _Toc22864 \h </w:instrText>
          </w:r>
          <w:r>
            <w:fldChar w:fldCharType="separate"/>
          </w:r>
          <w:r>
            <w:t>4</w:t>
          </w:r>
          <w:r>
            <w:fldChar w:fldCharType="end"/>
          </w:r>
          <w:r>
            <w:fldChar w:fldCharType="end"/>
          </w:r>
        </w:p>
        <w:p w14:paraId="560BEBAA">
          <w:pPr>
            <w:pStyle w:val="17"/>
            <w:tabs>
              <w:tab w:val="right" w:leader="dot" w:pos="10830"/>
            </w:tabs>
          </w:pPr>
          <w:r>
            <w:fldChar w:fldCharType="begin"/>
          </w:r>
          <w:r>
            <w:instrText xml:space="preserve"> HYPERLINK \l _Toc3376 </w:instrText>
          </w:r>
          <w:r>
            <w:fldChar w:fldCharType="separate"/>
          </w:r>
          <w:r>
            <w:rPr>
              <w:rFonts w:hint="eastAsia" w:ascii="宋体" w:hAnsi="宋体" w:cs="宋体"/>
              <w:kern w:val="44"/>
              <w:szCs w:val="24"/>
              <w:lang w:val="en-US" w:eastAsia="zh-CN"/>
            </w:rPr>
            <w:t>设备的安装和固定</w:t>
          </w:r>
          <w:r>
            <w:tab/>
          </w:r>
          <w:r>
            <w:fldChar w:fldCharType="begin"/>
          </w:r>
          <w:r>
            <w:instrText xml:space="preserve"> PAGEREF _Toc3376 \h </w:instrText>
          </w:r>
          <w:r>
            <w:fldChar w:fldCharType="separate"/>
          </w:r>
          <w:r>
            <w:t>5</w:t>
          </w:r>
          <w:r>
            <w:fldChar w:fldCharType="end"/>
          </w:r>
          <w:r>
            <w:fldChar w:fldCharType="end"/>
          </w:r>
        </w:p>
        <w:p w14:paraId="2AAE64CA">
          <w:pPr>
            <w:pStyle w:val="14"/>
            <w:tabs>
              <w:tab w:val="right" w:leader="dot" w:pos="10830"/>
            </w:tabs>
          </w:pPr>
          <w:r>
            <w:fldChar w:fldCharType="begin"/>
          </w:r>
          <w:r>
            <w:instrText xml:space="preserve"> HYPERLINK \l _Toc13838 </w:instrText>
          </w:r>
          <w:r>
            <w:fldChar w:fldCharType="separate"/>
          </w:r>
          <w:r>
            <w:t>包装运输</w:t>
          </w:r>
          <w:r>
            <w:tab/>
          </w:r>
          <w:r>
            <w:fldChar w:fldCharType="begin"/>
          </w:r>
          <w:r>
            <w:instrText xml:space="preserve"> PAGEREF _Toc13838 \h </w:instrText>
          </w:r>
          <w:r>
            <w:fldChar w:fldCharType="separate"/>
          </w:r>
          <w:r>
            <w:t>5</w:t>
          </w:r>
          <w:r>
            <w:fldChar w:fldCharType="end"/>
          </w:r>
          <w:r>
            <w:fldChar w:fldCharType="end"/>
          </w:r>
        </w:p>
        <w:p w14:paraId="3BF2B1A7">
          <w:pPr>
            <w:pStyle w:val="9"/>
            <w:tabs>
              <w:tab w:val="right" w:leader="dot" w:pos="10830"/>
            </w:tabs>
          </w:pPr>
          <w:r>
            <w:fldChar w:fldCharType="begin"/>
          </w:r>
          <w:r>
            <w:instrText xml:space="preserve"> HYPERLINK \l _Toc28778 </w:instrText>
          </w:r>
          <w:r>
            <w:fldChar w:fldCharType="separate"/>
          </w:r>
          <w:r>
            <w:t>拆卸包装</w:t>
          </w:r>
          <w:r>
            <w:tab/>
          </w:r>
          <w:r>
            <w:fldChar w:fldCharType="begin"/>
          </w:r>
          <w:r>
            <w:instrText xml:space="preserve"> PAGEREF _Toc28778 \h </w:instrText>
          </w:r>
          <w:r>
            <w:fldChar w:fldCharType="separate"/>
          </w:r>
          <w:r>
            <w:t>5</w:t>
          </w:r>
          <w:r>
            <w:fldChar w:fldCharType="end"/>
          </w:r>
          <w:r>
            <w:fldChar w:fldCharType="end"/>
          </w:r>
        </w:p>
        <w:p w14:paraId="3C453617">
          <w:pPr>
            <w:pStyle w:val="9"/>
            <w:tabs>
              <w:tab w:val="right" w:leader="dot" w:pos="10830"/>
            </w:tabs>
          </w:pPr>
          <w:r>
            <w:fldChar w:fldCharType="begin"/>
          </w:r>
          <w:r>
            <w:instrText xml:space="preserve"> HYPERLINK \l _Toc23330 </w:instrText>
          </w:r>
          <w:r>
            <w:fldChar w:fldCharType="separate"/>
          </w:r>
          <w:r>
            <w:t>设备包装</w:t>
          </w:r>
          <w:r>
            <w:tab/>
          </w:r>
          <w:r>
            <w:fldChar w:fldCharType="begin"/>
          </w:r>
          <w:r>
            <w:instrText xml:space="preserve"> PAGEREF _Toc23330 \h </w:instrText>
          </w:r>
          <w:r>
            <w:fldChar w:fldCharType="separate"/>
          </w:r>
          <w:r>
            <w:t>5</w:t>
          </w:r>
          <w:r>
            <w:fldChar w:fldCharType="end"/>
          </w:r>
          <w:r>
            <w:fldChar w:fldCharType="end"/>
          </w:r>
        </w:p>
        <w:p w14:paraId="5F0D7F9F">
          <w:pPr>
            <w:pStyle w:val="14"/>
            <w:tabs>
              <w:tab w:val="right" w:leader="dot" w:pos="10830"/>
            </w:tabs>
          </w:pPr>
          <w:r>
            <w:fldChar w:fldCharType="begin"/>
          </w:r>
          <w:r>
            <w:instrText xml:space="preserve"> HYPERLINK \l _Toc25475 </w:instrText>
          </w:r>
          <w:r>
            <w:fldChar w:fldCharType="separate"/>
          </w:r>
          <w:r>
            <w:t>设备的连接</w:t>
          </w:r>
          <w:r>
            <w:tab/>
          </w:r>
          <w:r>
            <w:fldChar w:fldCharType="begin"/>
          </w:r>
          <w:r>
            <w:instrText xml:space="preserve"> PAGEREF _Toc25475 \h </w:instrText>
          </w:r>
          <w:r>
            <w:fldChar w:fldCharType="separate"/>
          </w:r>
          <w:r>
            <w:t>6</w:t>
          </w:r>
          <w:r>
            <w:fldChar w:fldCharType="end"/>
          </w:r>
          <w:r>
            <w:fldChar w:fldCharType="end"/>
          </w:r>
        </w:p>
        <w:p w14:paraId="66C480DF">
          <w:pPr>
            <w:pStyle w:val="14"/>
            <w:tabs>
              <w:tab w:val="right" w:leader="dot" w:pos="10830"/>
            </w:tabs>
          </w:pPr>
          <w:r>
            <w:fldChar w:fldCharType="begin"/>
          </w:r>
          <w:r>
            <w:instrText xml:space="preserve"> HYPERLINK \l _Toc28402 </w:instrText>
          </w:r>
          <w:r>
            <w:fldChar w:fldCharType="separate"/>
          </w:r>
          <w:r>
            <w:t>投影图像</w:t>
          </w:r>
          <w:r>
            <w:tab/>
          </w:r>
          <w:r>
            <w:fldChar w:fldCharType="begin"/>
          </w:r>
          <w:r>
            <w:instrText xml:space="preserve"> PAGEREF _Toc28402 \h </w:instrText>
          </w:r>
          <w:r>
            <w:fldChar w:fldCharType="separate"/>
          </w:r>
          <w:r>
            <w:t>7</w:t>
          </w:r>
          <w:r>
            <w:fldChar w:fldCharType="end"/>
          </w:r>
          <w:r>
            <w:fldChar w:fldCharType="end"/>
          </w:r>
        </w:p>
        <w:p w14:paraId="672A4878">
          <w:pPr>
            <w:pStyle w:val="14"/>
            <w:tabs>
              <w:tab w:val="right" w:leader="dot" w:pos="10830"/>
            </w:tabs>
          </w:pPr>
          <w:r>
            <w:fldChar w:fldCharType="begin"/>
          </w:r>
          <w:r>
            <w:instrText xml:space="preserve"> HYPERLINK \l _Toc9311 </w:instrText>
          </w:r>
          <w:r>
            <w:fldChar w:fldCharType="separate"/>
          </w:r>
          <w:r>
            <w:t>遥控器操作说明</w:t>
          </w:r>
          <w:r>
            <w:tab/>
          </w:r>
          <w:r>
            <w:fldChar w:fldCharType="begin"/>
          </w:r>
          <w:r>
            <w:instrText xml:space="preserve"> PAGEREF _Toc9311 \h </w:instrText>
          </w:r>
          <w:r>
            <w:fldChar w:fldCharType="separate"/>
          </w:r>
          <w:r>
            <w:t>8</w:t>
          </w:r>
          <w:r>
            <w:fldChar w:fldCharType="end"/>
          </w:r>
          <w:r>
            <w:fldChar w:fldCharType="end"/>
          </w:r>
        </w:p>
        <w:p w14:paraId="089BADAA">
          <w:pPr>
            <w:pStyle w:val="14"/>
            <w:tabs>
              <w:tab w:val="right" w:leader="dot" w:pos="10830"/>
            </w:tabs>
          </w:pPr>
          <w:r>
            <w:fldChar w:fldCharType="begin"/>
          </w:r>
          <w:r>
            <w:instrText xml:space="preserve"> HYPERLINK \l _Toc27807 </w:instrText>
          </w:r>
          <w:r>
            <w:fldChar w:fldCharType="separate"/>
          </w:r>
          <w:r>
            <w:t>OSD操作</w:t>
          </w:r>
          <w:r>
            <w:tab/>
          </w:r>
          <w:r>
            <w:fldChar w:fldCharType="begin"/>
          </w:r>
          <w:r>
            <w:instrText xml:space="preserve"> PAGEREF _Toc27807 \h </w:instrText>
          </w:r>
          <w:r>
            <w:fldChar w:fldCharType="separate"/>
          </w:r>
          <w:r>
            <w:t>9</w:t>
          </w:r>
          <w:r>
            <w:fldChar w:fldCharType="end"/>
          </w:r>
          <w:r>
            <w:fldChar w:fldCharType="end"/>
          </w:r>
        </w:p>
        <w:p w14:paraId="5C20428C">
          <w:pPr>
            <w:pStyle w:val="17"/>
            <w:tabs>
              <w:tab w:val="right" w:leader="dot" w:pos="10830"/>
            </w:tabs>
          </w:pPr>
          <w:r>
            <w:fldChar w:fldCharType="begin"/>
          </w:r>
          <w:r>
            <w:instrText xml:space="preserve"> HYPERLINK \l _Toc19256 </w:instrText>
          </w:r>
          <w:r>
            <w:fldChar w:fldCharType="separate"/>
          </w:r>
          <w:r>
            <w:rPr>
              <w:rFonts w:hint="eastAsia"/>
            </w:rPr>
            <w:t>1、状态信息查看</w:t>
          </w:r>
          <w:r>
            <w:tab/>
          </w:r>
          <w:r>
            <w:fldChar w:fldCharType="begin"/>
          </w:r>
          <w:r>
            <w:instrText xml:space="preserve"> PAGEREF _Toc19256 \h </w:instrText>
          </w:r>
          <w:r>
            <w:fldChar w:fldCharType="separate"/>
          </w:r>
          <w:r>
            <w:t>9</w:t>
          </w:r>
          <w:r>
            <w:fldChar w:fldCharType="end"/>
          </w:r>
          <w:r>
            <w:fldChar w:fldCharType="end"/>
          </w:r>
        </w:p>
        <w:p w14:paraId="2565D537">
          <w:pPr>
            <w:pStyle w:val="17"/>
            <w:tabs>
              <w:tab w:val="right" w:leader="dot" w:pos="10830"/>
            </w:tabs>
          </w:pPr>
          <w:r>
            <w:fldChar w:fldCharType="begin"/>
          </w:r>
          <w:r>
            <w:instrText xml:space="preserve"> HYPERLINK \l _Toc30352 </w:instrText>
          </w:r>
          <w:r>
            <w:fldChar w:fldCharType="separate"/>
          </w:r>
          <w:r>
            <w:t>2、</w:t>
          </w:r>
          <w:r>
            <w:rPr>
              <w:rFonts w:hint="eastAsia"/>
            </w:rPr>
            <w:t>软件</w:t>
          </w:r>
          <w:r>
            <w:t>版本信息</w:t>
          </w:r>
          <w:r>
            <w:tab/>
          </w:r>
          <w:r>
            <w:fldChar w:fldCharType="begin"/>
          </w:r>
          <w:r>
            <w:instrText xml:space="preserve"> PAGEREF _Toc30352 \h </w:instrText>
          </w:r>
          <w:r>
            <w:fldChar w:fldCharType="separate"/>
          </w:r>
          <w:r>
            <w:t>9</w:t>
          </w:r>
          <w:r>
            <w:fldChar w:fldCharType="end"/>
          </w:r>
          <w:r>
            <w:fldChar w:fldCharType="end"/>
          </w:r>
        </w:p>
        <w:p w14:paraId="431801B1">
          <w:pPr>
            <w:pStyle w:val="17"/>
            <w:tabs>
              <w:tab w:val="right" w:leader="dot" w:pos="10830"/>
            </w:tabs>
          </w:pPr>
          <w:r>
            <w:fldChar w:fldCharType="begin"/>
          </w:r>
          <w:r>
            <w:instrText xml:space="preserve"> HYPERLINK \l _Toc6032 </w:instrText>
          </w:r>
          <w:r>
            <w:fldChar w:fldCharType="separate"/>
          </w:r>
          <w:r>
            <w:t>3、</w:t>
          </w:r>
          <w:r>
            <w:rPr>
              <w:rFonts w:hint="eastAsia"/>
            </w:rPr>
            <w:t>参数</w:t>
          </w:r>
          <w:r>
            <w:t>设置</w:t>
          </w:r>
          <w:r>
            <w:tab/>
          </w:r>
          <w:r>
            <w:fldChar w:fldCharType="begin"/>
          </w:r>
          <w:r>
            <w:instrText xml:space="preserve"> PAGEREF _Toc6032 \h </w:instrText>
          </w:r>
          <w:r>
            <w:fldChar w:fldCharType="separate"/>
          </w:r>
          <w:r>
            <w:t>10</w:t>
          </w:r>
          <w:r>
            <w:fldChar w:fldCharType="end"/>
          </w:r>
          <w:r>
            <w:fldChar w:fldCharType="end"/>
          </w:r>
        </w:p>
        <w:p w14:paraId="3403AC69">
          <w:pPr>
            <w:pStyle w:val="17"/>
            <w:tabs>
              <w:tab w:val="right" w:leader="dot" w:pos="10830"/>
            </w:tabs>
          </w:pPr>
          <w:r>
            <w:fldChar w:fldCharType="begin"/>
          </w:r>
          <w:r>
            <w:instrText xml:space="preserve"> HYPERLINK \l _Toc8750 </w:instrText>
          </w:r>
          <w:r>
            <w:fldChar w:fldCharType="separate"/>
          </w:r>
          <w:r>
            <w:t>4、</w:t>
          </w:r>
          <w:r>
            <w:rPr>
              <w:rFonts w:hint="eastAsia"/>
            </w:rPr>
            <w:t>系统设置</w:t>
          </w:r>
          <w:r>
            <w:tab/>
          </w:r>
          <w:r>
            <w:fldChar w:fldCharType="begin"/>
          </w:r>
          <w:r>
            <w:instrText xml:space="preserve"> PAGEREF _Toc8750 \h </w:instrText>
          </w:r>
          <w:r>
            <w:fldChar w:fldCharType="separate"/>
          </w:r>
          <w:r>
            <w:t>10</w:t>
          </w:r>
          <w:r>
            <w:fldChar w:fldCharType="end"/>
          </w:r>
          <w:r>
            <w:fldChar w:fldCharType="end"/>
          </w:r>
        </w:p>
        <w:p w14:paraId="0CD8CFDC">
          <w:pPr>
            <w:pStyle w:val="14"/>
            <w:tabs>
              <w:tab w:val="right" w:leader="dot" w:pos="10830"/>
            </w:tabs>
          </w:pPr>
          <w:r>
            <w:fldChar w:fldCharType="begin"/>
          </w:r>
          <w:r>
            <w:instrText xml:space="preserve"> HYPERLINK \l _Toc30056 </w:instrText>
          </w:r>
          <w:r>
            <w:fldChar w:fldCharType="separate"/>
          </w:r>
          <w:r>
            <w:t>技术参数</w:t>
          </w:r>
          <w:r>
            <w:tab/>
          </w:r>
          <w:r>
            <w:fldChar w:fldCharType="begin"/>
          </w:r>
          <w:r>
            <w:instrText xml:space="preserve"> PAGEREF _Toc30056 \h </w:instrText>
          </w:r>
          <w:r>
            <w:fldChar w:fldCharType="separate"/>
          </w:r>
          <w:r>
            <w:t>11</w:t>
          </w:r>
          <w:r>
            <w:fldChar w:fldCharType="end"/>
          </w:r>
          <w:r>
            <w:fldChar w:fldCharType="end"/>
          </w:r>
        </w:p>
        <w:p w14:paraId="776A8AE8">
          <w:pPr>
            <w:pStyle w:val="14"/>
            <w:tabs>
              <w:tab w:val="right" w:leader="dot" w:pos="10830"/>
            </w:tabs>
          </w:pPr>
          <w:r>
            <w:fldChar w:fldCharType="begin"/>
          </w:r>
          <w:r>
            <w:instrText xml:space="preserve"> HYPERLINK \l _Toc11945 </w:instrText>
          </w:r>
          <w:r>
            <w:fldChar w:fldCharType="separate"/>
          </w:r>
          <w:r>
            <w:t>常见故障及排查</w:t>
          </w:r>
          <w:r>
            <w:tab/>
          </w:r>
          <w:r>
            <w:fldChar w:fldCharType="begin"/>
          </w:r>
          <w:r>
            <w:instrText xml:space="preserve"> PAGEREF _Toc11945 \h </w:instrText>
          </w:r>
          <w:r>
            <w:fldChar w:fldCharType="separate"/>
          </w:r>
          <w:r>
            <w:t>13</w:t>
          </w:r>
          <w:r>
            <w:fldChar w:fldCharType="end"/>
          </w:r>
          <w:r>
            <w:fldChar w:fldCharType="end"/>
          </w:r>
        </w:p>
        <w:p w14:paraId="3141CB6C">
          <w:pPr>
            <w:pStyle w:val="17"/>
            <w:tabs>
              <w:tab w:val="right" w:leader="dot" w:pos="10830"/>
            </w:tabs>
          </w:pPr>
          <w:r>
            <w:fldChar w:fldCharType="begin"/>
          </w:r>
          <w:r>
            <w:instrText xml:space="preserve"> HYPERLINK \l _Toc1414 </w:instrText>
          </w:r>
          <w:r>
            <w:fldChar w:fldCharType="separate"/>
          </w:r>
          <w:r>
            <w:rPr>
              <w:rFonts w:hint="default"/>
              <w:szCs w:val="24"/>
            </w:rPr>
            <w:t xml:space="preserve">1. </w:t>
          </w:r>
          <w:r>
            <w:rPr>
              <w:szCs w:val="24"/>
            </w:rPr>
            <w:t>投影设备不亮</w:t>
          </w:r>
          <w:r>
            <w:tab/>
          </w:r>
          <w:r>
            <w:fldChar w:fldCharType="begin"/>
          </w:r>
          <w:r>
            <w:instrText xml:space="preserve"> PAGEREF _Toc1414 \h </w:instrText>
          </w:r>
          <w:r>
            <w:fldChar w:fldCharType="separate"/>
          </w:r>
          <w:r>
            <w:t>13</w:t>
          </w:r>
          <w:r>
            <w:fldChar w:fldCharType="end"/>
          </w:r>
          <w:r>
            <w:fldChar w:fldCharType="end"/>
          </w:r>
        </w:p>
        <w:p w14:paraId="2C518311">
          <w:pPr>
            <w:pStyle w:val="17"/>
            <w:tabs>
              <w:tab w:val="right" w:leader="dot" w:pos="10830"/>
            </w:tabs>
          </w:pPr>
          <w:r>
            <w:fldChar w:fldCharType="begin"/>
          </w:r>
          <w:r>
            <w:instrText xml:space="preserve"> HYPERLINK \l _Toc26304 </w:instrText>
          </w:r>
          <w:r>
            <w:fldChar w:fldCharType="separate"/>
          </w:r>
          <w:r>
            <w:rPr>
              <w:rFonts w:hint="default"/>
              <w:szCs w:val="24"/>
            </w:rPr>
            <w:t xml:space="preserve">2. </w:t>
          </w:r>
          <w:r>
            <w:rPr>
              <w:szCs w:val="24"/>
            </w:rPr>
            <w:t>投影设备不受控制</w:t>
          </w:r>
          <w:r>
            <w:tab/>
          </w:r>
          <w:r>
            <w:fldChar w:fldCharType="begin"/>
          </w:r>
          <w:r>
            <w:instrText xml:space="preserve"> PAGEREF _Toc26304 \h </w:instrText>
          </w:r>
          <w:r>
            <w:fldChar w:fldCharType="separate"/>
          </w:r>
          <w:r>
            <w:t>13</w:t>
          </w:r>
          <w:r>
            <w:fldChar w:fldCharType="end"/>
          </w:r>
          <w:r>
            <w:fldChar w:fldCharType="end"/>
          </w:r>
        </w:p>
        <w:p w14:paraId="2B64E0B6">
          <w:pPr>
            <w:pStyle w:val="17"/>
            <w:tabs>
              <w:tab w:val="right" w:leader="dot" w:pos="10830"/>
            </w:tabs>
          </w:pPr>
          <w:r>
            <w:fldChar w:fldCharType="begin"/>
          </w:r>
          <w:r>
            <w:instrText xml:space="preserve"> HYPERLINK \l _Toc2191 </w:instrText>
          </w:r>
          <w:r>
            <w:fldChar w:fldCharType="separate"/>
          </w:r>
          <w:r>
            <w:rPr>
              <w:rFonts w:hint="default"/>
              <w:szCs w:val="24"/>
            </w:rPr>
            <w:t xml:space="preserve">3. </w:t>
          </w:r>
          <w:r>
            <w:rPr>
              <w:szCs w:val="24"/>
            </w:rPr>
            <w:t>投影设备亮度变暗</w:t>
          </w:r>
          <w:r>
            <w:tab/>
          </w:r>
          <w:r>
            <w:fldChar w:fldCharType="begin"/>
          </w:r>
          <w:r>
            <w:instrText xml:space="preserve"> PAGEREF _Toc2191 \h </w:instrText>
          </w:r>
          <w:r>
            <w:fldChar w:fldCharType="separate"/>
          </w:r>
          <w:r>
            <w:t>13</w:t>
          </w:r>
          <w:r>
            <w:fldChar w:fldCharType="end"/>
          </w:r>
          <w:r>
            <w:fldChar w:fldCharType="end"/>
          </w:r>
        </w:p>
        <w:p w14:paraId="7276C224">
          <w:pPr>
            <w:pStyle w:val="17"/>
            <w:tabs>
              <w:tab w:val="right" w:leader="dot" w:pos="10830"/>
            </w:tabs>
          </w:pPr>
          <w:r>
            <w:fldChar w:fldCharType="begin"/>
          </w:r>
          <w:r>
            <w:instrText xml:space="preserve"> HYPERLINK \l _Toc11741 </w:instrText>
          </w:r>
          <w:r>
            <w:fldChar w:fldCharType="separate"/>
          </w:r>
          <w:r>
            <w:rPr>
              <w:rFonts w:hint="default"/>
              <w:szCs w:val="24"/>
            </w:rPr>
            <w:t xml:space="preserve">4. </w:t>
          </w:r>
          <w:r>
            <w:rPr>
              <w:szCs w:val="24"/>
            </w:rPr>
            <w:t>其它故障</w:t>
          </w:r>
          <w:r>
            <w:tab/>
          </w:r>
          <w:r>
            <w:fldChar w:fldCharType="begin"/>
          </w:r>
          <w:r>
            <w:instrText xml:space="preserve"> PAGEREF _Toc11741 \h </w:instrText>
          </w:r>
          <w:r>
            <w:fldChar w:fldCharType="separate"/>
          </w:r>
          <w:r>
            <w:t>13</w:t>
          </w:r>
          <w:r>
            <w:fldChar w:fldCharType="end"/>
          </w:r>
          <w:r>
            <w:fldChar w:fldCharType="end"/>
          </w:r>
        </w:p>
        <w:p w14:paraId="30E8B24E">
          <w:pPr>
            <w:pStyle w:val="17"/>
            <w:tabs>
              <w:tab w:val="right" w:leader="dot" w:pos="10830"/>
            </w:tabs>
          </w:pPr>
          <w:r>
            <w:fldChar w:fldCharType="begin"/>
          </w:r>
          <w:r>
            <w:instrText xml:space="preserve"> HYPERLINK \l _Toc19512 </w:instrText>
          </w:r>
          <w:r>
            <w:fldChar w:fldCharType="separate"/>
          </w:r>
          <w:r>
            <w:rPr>
              <w:rFonts w:hint="default"/>
              <w:szCs w:val="24"/>
            </w:rPr>
            <w:t xml:space="preserve">5. </w:t>
          </w:r>
          <w:r>
            <w:rPr>
              <w:szCs w:val="24"/>
            </w:rPr>
            <w:t>指示灯排查故障</w:t>
          </w:r>
          <w:r>
            <w:tab/>
          </w:r>
          <w:r>
            <w:fldChar w:fldCharType="begin"/>
          </w:r>
          <w:r>
            <w:instrText xml:space="preserve"> PAGEREF _Toc19512 \h </w:instrText>
          </w:r>
          <w:r>
            <w:fldChar w:fldCharType="separate"/>
          </w:r>
          <w:r>
            <w:t>14</w:t>
          </w:r>
          <w:r>
            <w:fldChar w:fldCharType="end"/>
          </w:r>
          <w:r>
            <w:fldChar w:fldCharType="end"/>
          </w:r>
        </w:p>
        <w:p w14:paraId="30283D58">
          <w:pPr>
            <w:pStyle w:val="14"/>
            <w:tabs>
              <w:tab w:val="right" w:leader="dot" w:pos="10830"/>
            </w:tabs>
          </w:pPr>
          <w:r>
            <w:fldChar w:fldCharType="begin"/>
          </w:r>
          <w:r>
            <w:instrText xml:space="preserve"> HYPERLINK \l _Toc31494 </w:instrText>
          </w:r>
          <w:r>
            <w:fldChar w:fldCharType="separate"/>
          </w:r>
          <w:r>
            <w:t>清洁与保养</w:t>
          </w:r>
          <w:r>
            <w:tab/>
          </w:r>
          <w:r>
            <w:fldChar w:fldCharType="begin"/>
          </w:r>
          <w:r>
            <w:instrText xml:space="preserve"> PAGEREF _Toc31494 \h </w:instrText>
          </w:r>
          <w:r>
            <w:fldChar w:fldCharType="separate"/>
          </w:r>
          <w:r>
            <w:t>15</w:t>
          </w:r>
          <w:r>
            <w:fldChar w:fldCharType="end"/>
          </w:r>
          <w:r>
            <w:fldChar w:fldCharType="end"/>
          </w:r>
        </w:p>
        <w:p w14:paraId="2BBE377F">
          <w:pPr>
            <w:pStyle w:val="14"/>
            <w:tabs>
              <w:tab w:val="right" w:leader="dot" w:pos="10830"/>
            </w:tabs>
          </w:pPr>
          <w:r>
            <w:fldChar w:fldCharType="begin"/>
          </w:r>
          <w:r>
            <w:instrText xml:space="preserve"> HYPERLINK \l _Toc29420 </w:instrText>
          </w:r>
          <w:r>
            <w:fldChar w:fldCharType="separate"/>
          </w:r>
          <w:r>
            <w:t>产品保修卡</w:t>
          </w:r>
          <w:r>
            <w:tab/>
          </w:r>
          <w:r>
            <w:fldChar w:fldCharType="begin"/>
          </w:r>
          <w:r>
            <w:instrText xml:space="preserve"> PAGEREF _Toc29420 \h </w:instrText>
          </w:r>
          <w:r>
            <w:fldChar w:fldCharType="separate"/>
          </w:r>
          <w:r>
            <w:t>16</w:t>
          </w:r>
          <w:r>
            <w:fldChar w:fldCharType="end"/>
          </w:r>
          <w:r>
            <w:fldChar w:fldCharType="end"/>
          </w:r>
        </w:p>
        <w:p w14:paraId="11DF5360">
          <w:r>
            <w:fldChar w:fldCharType="end"/>
          </w:r>
        </w:p>
      </w:sdtContent>
    </w:sdt>
    <w:p w14:paraId="2C0A2389">
      <w:pPr>
        <w:spacing w:before="61"/>
        <w:rPr>
          <w:b/>
          <w:bCs/>
          <w:sz w:val="28"/>
          <w:szCs w:val="28"/>
        </w:rPr>
        <w:sectPr>
          <w:footerReference r:id="rId5" w:type="default"/>
          <w:pgSz w:w="11910" w:h="16840"/>
          <w:pgMar w:top="1300" w:right="500" w:bottom="1300" w:left="580" w:header="899" w:footer="1106" w:gutter="0"/>
          <w:pgNumType w:start="1"/>
          <w:cols w:space="720" w:num="1"/>
        </w:sectPr>
      </w:pPr>
      <w:bookmarkStart w:id="1" w:name="_Toc2596"/>
    </w:p>
    <w:p w14:paraId="1C5466E4">
      <w:pPr>
        <w:pStyle w:val="2"/>
      </w:pPr>
      <w:bookmarkStart w:id="2" w:name="_Toc19584"/>
      <w:r>
        <w:pict>
          <v:group id="组合 4" o:spid="_x0000_s1083" o:spt="203" style="position:absolute;left:0pt;margin-left:48.2pt;margin-top:49.2pt;height:46.75pt;width:55pt;mso-position-horizontal-relative:page;z-index:-251653120;mso-width-relative:page;mso-height-relative:page;" coordsize="0,203" o:gfxdata="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LmzwAL8AAAClAQAAGQAA&#10;AGRycy9fcmVscy9lMm9Eb2MueG1sLnJlbHO9kMGKwjAQhu8L+w5h7tu0PSyymPYigldxH2BIpmmw&#10;mYQkir69gWVBQfDmcWb4v/9j1uPFL+JMKbvACrqmBUGsg3FsFfwetl8rELkgG1wCk4IrZRiHz4/1&#10;nhYsNZRnF7OoFM4K5lLij5RZz+QxNyES18sUksdSx2RlRH1ES7Jv22+Z7hkwPDDFzihIO9ODOFxj&#10;bX7NDtPkNG2CPnni8qRCOl+7KxCTpaLAk3H4t+ybyBbkc4fuPQ7dv4N8eO5wA1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">
            <o:lock v:ext="edit"/>
            <v:shape id="图片 5" o:spid="_x0000_s1026" o:spt="75" type="#_x0000_t75" style="position:absolute;left:14;top:16;height:2;width:1;" filled="f" o:preferrelative="t" stroked="f" coordsize="21600,21600" o:gfxdata="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AegSr4A&#10;AADbAAAADwAAAAAAAAABACAAAAAiAAAAZHJzL2Rvd25yZXYueG1sUEsBAhQAFAAAAAgAh07iQDMv&#10;BZ47AAAAOQAAABAAAAAAAAAAAQAgAAAADQEAAGRycy9zaGFwZXhtbC54bWxQSwUGAAAAAAYABgBb&#10;AQAAtwMAAAAA&#10;">
              <v:path/>
              <v:fill on="f" focussize="0,0"/>
              <v:stroke on="f" joinstyle="miter"/>
              <v:imagedata r:id="rId14" o:title=""/>
              <o:lock v:ext="edit" aspectratio="t"/>
            </v:shape>
            <v:shape id="自选图形 6" o:spid="_x0000_s1085" o:spt="100" style="position:absolute;left:9;top:9;height:10;width:11;" fillcolor="#FF0000" filled="t" stroked="f" coordsize="1100,935" o:gfxdata="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Z8kzbgAAADbAAAA&#10;DwAAAAAAAAABACAAAAAiAAAAZHJzL2Rvd25yZXYueG1sUEsBAhQAFAAAAAgAh07iQDMvBZ47AAAA&#10;OQAAABAAAAAAAAAAAQAgAAAABwEAAGRycy9zaGFwZXhtbC54bWxQSwUGAAAAAAYABgBbAQAAsQMA&#10;AAAA&#10;" path="m548,0l519,14,514,24,10,867,5,877,0,891,15,920,34,929,48,934,1052,934,1066,929,1085,920,1100,891,1095,877,1090,867,1087,862,120,862,106,848,111,839,538,119,543,114,640,114,586,24,581,14,562,4,548,0xm640,114l557,114,562,119,989,839,994,848,980,862,1087,862,640,114xe">
              <v:path o:connecttype="segments"/>
              <v:fill on="t" focussize="0,0"/>
              <v:stroke on="f" joinstyle="round"/>
              <v:imagedata o:title=""/>
              <o:lock v:ext="edit"/>
            </v:shape>
            <v:shape id="图片 7" o:spid="_x0000_s1084" o:spt="75" type="#_x0000_t75" style="position:absolute;left:14;top:12;height:4;width:1;" filled="f" o:preferrelative="t" stroked="f" coordsize="21600,21600" o:gfxdata="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Oexx74A&#10;AADbAAAADwAAAAAAAAABACAAAAAiAAAAZHJzL2Rvd25yZXYueG1sUEsBAhQAFAAAAAgAh07iQDMv&#10;BZ47AAAAOQAAABAAAAAAAAAAAQAgAAAADQEAAGRycy9zaGFwZXhtbC54bWxQSwUGAAAAAAYABgBb&#10;AQAAtwMAAAAA&#10;">
              <v:path/>
              <v:fill on="f" focussize="0,0"/>
              <v:stroke on="f" joinstyle="miter"/>
              <v:imagedata r:id="rId15" o:title=""/>
              <o:lock v:ext="edit" aspectratio="t"/>
            </v:shape>
          </v:group>
        </w:pict>
      </w:r>
      <w:r>
        <w:pict>
          <v:group id="组合 9" o:spid="_x0000_s1078" o:spt="203" style="position:absolute;left:0pt;margin-left:48.2pt;margin-top:195.3pt;height:47.9pt;width:55.15pt;mso-position-horizontal-relative:page;z-index:-251651072;mso-width-relative:page;mso-height-relative:page;" coordsize="0,203" o:gfxdata="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">
            <o:lock v:ext="edit"/>
            <v:shape id="图片 10" o:spid="_x0000_s1082" o:spt="75" type="#_x0000_t75" style="position:absolute;left:13;top:46;height:1;width:2;" filled="f" o:preferrelative="t" stroked="f" coordsize="21600,21600" o:gfxdata="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hYaxb4A&#10;AADbAAAADwAAAAAAAAABACAAAAAiAAAAZHJzL2Rvd25yZXYueG1sUEsBAhQAFAAAAAgAh07iQDMv&#10;BZ47AAAAOQAAABAAAAAAAAAAAQAgAAAADQEAAGRycy9zaGFwZXhtbC54bWxQSwUGAAAAAAYABgBb&#10;AQAAtwMAAAAA&#10;">
              <v:path/>
              <v:fill on="f" focussize="0,0"/>
              <v:stroke on="f" joinstyle="miter"/>
              <v:imagedata r:id="rId16" o:title=""/>
              <o:lock v:ext="edit" aspectratio="t"/>
            </v:shape>
            <v:shape id="自选图形 11" o:spid="_x0000_s1081" o:spt="100" style="position:absolute;left:12;top:43;height:2;width:5;" fillcolor="#2C2D2D" filled="t" stroked="f" coordsize="424,196" o:gfxdata="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nPw2bgAAADbAAAA&#10;DwAAAAAAAAABACAAAAAiAAAAZHJzL2Rvd25yZXYueG1sUEsBAhQAFAAAAAgAh07iQDMvBZ47AAAA&#10;OQAAABAAAAAAAAAAAQAgAAAABwEAAGRycy9zaGFwZXhtbC54bWxQSwUGAAAAAAYABgBbAQAAsQMA&#10;AAAA&#10;" path="m44,33l0,109,87,157,121,190,217,195,289,166,294,162,217,162,183,152,183,143,241,114,385,114,328,90,255,85,260,76,414,76,419,71,424,62,87,62,44,33xm289,152l284,152,217,162,294,162,294,157,289,152xm385,114l241,114,313,119,414,147,419,147,424,143,424,133,419,128,385,114xm381,0l87,62,424,62,414,52,270,52,385,19,395,9,390,4,381,0xe">
              <v:path o:connecttype="segments"/>
              <v:fill on="t" focussize="0,0"/>
              <v:stroke on="f" joinstyle="round"/>
              <v:imagedata o:title=""/>
              <o:lock v:ext="edit"/>
            </v:shape>
            <v:shape id="自选图形 12" o:spid="_x0000_s1080" o:spt="100" style="position:absolute;left:6;top:152;height:1;width:0;" filled="f" stroked="t" coordsize="68,134" o:gfxdata="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OSRCvQAA&#10;ANsAAAAPAAAAAAAAAAEAIAAAACIAAABkcnMvZG93bnJldi54bWxQSwECFAAUAAAACACHTuJAMy8F&#10;njsAAAA5AAAAEAAAAAAAAAABACAAAAAMAQAAZHJzL3NoYXBleG1sLnhtbFBLBQYAAAAABgAGAFsB&#10;AAC2AwAAAAA=&#10;" path="m1003,-10504l1013,-10518,1013,-10537,1013,-10557,1003,-10571,998,-10585,994,-10604,998,-10623,1008,-10638m955,-10504l960,-10518,965,-10537,965,-10557,955,-10571,945,-10585,945,-10604,950,-10623,955,-10638e">
              <v:path o:connecttype="segments"/>
              <v:fill on="f" focussize="0,0"/>
              <v:stroke weight="0.720393700787402pt" color="#2C2D2D" joinstyle="round"/>
              <v:imagedata o:title=""/>
              <o:lock v:ext="edit"/>
            </v:shape>
            <v:shape id="自选图形 13" o:spid="_x0000_s1079" o:spt="100" style="position:absolute;left:9;top:39;height:9;width:11;" fillcolor="#2C2D2D" filled="t" stroked="f" coordsize="1103,958" o:gfxdata="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R3A5ugAAANsA&#10;AAAPAAAAAAAAAAEAIAAAACIAAABkcnMvZG93bnJldi54bWxQSwECFAAUAAAACACHTuJAMy8FnjsA&#10;AAA5AAAAEAAAAAAAAAABACAAAAAJAQAAZHJzL3NoYXBleG1sLnhtbFBLBQYAAAAABgAGAFsBAACz&#10;AwAAAAA=&#10;" path="m549,0l520,14,515,23,10,891,0,910,5,924,15,943,34,953,48,957,1055,957,1069,953,1088,943,1098,924,1103,910,1093,891,1088,881,116,881,111,876,106,867,111,862,539,124,544,119,643,119,588,23,583,14,564,4,549,0xm643,119l559,119,564,124,992,862,997,867,992,876,987,881,1088,881,643,119xe">
              <v:path o:connecttype="segments"/>
              <v:fill on="t" focussize="0,0"/>
              <v:stroke on="f" joinstyle="round"/>
              <v:imagedata o:title=""/>
              <o:lock v:ext="edit"/>
            </v:shape>
          </v:group>
        </w:pict>
      </w:r>
      <w:bookmarkStart w:id="3" w:name="_Toc105487732"/>
      <w:r>
        <w:t>安全警告信息</w:t>
      </w:r>
      <w:bookmarkEnd w:id="2"/>
      <w:bookmarkEnd w:id="3"/>
    </w:p>
    <w:p w14:paraId="36C61938">
      <w:pPr>
        <w:pStyle w:val="7"/>
        <w:spacing w:before="60" w:line="60" w:lineRule="atLeast"/>
        <w:ind w:firstLine="480"/>
        <w:rPr>
          <w:b/>
          <w:sz w:val="15"/>
        </w:rPr>
      </w:pPr>
      <w:r>
        <w:t>注意！在进行任何安装，清洁，维修，搬动时，请确认电源已断开</w:t>
      </w:r>
      <w:bookmarkEnd w:id="1"/>
    </w:p>
    <w:tbl>
      <w:tblPr>
        <w:tblStyle w:val="21"/>
        <w:tblW w:w="0" w:type="auto"/>
        <w:tblInd w:w="1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81"/>
      </w:tblGrid>
      <w:tr w14:paraId="1FD53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5" w:hRule="atLeast"/>
        </w:trPr>
        <w:tc>
          <w:tcPr>
            <w:tcW w:w="10381" w:type="dxa"/>
          </w:tcPr>
          <w:p w14:paraId="46BCC2C7">
            <w:pPr>
              <w:pStyle w:val="28"/>
              <w:spacing w:before="87"/>
              <w:ind w:left="1668"/>
              <w:jc w:val="left"/>
              <w:rPr>
                <w:rFonts w:ascii="Calibri" w:eastAsia="Calibri"/>
                <w:sz w:val="21"/>
              </w:rPr>
            </w:pPr>
            <w:r>
              <w:rPr>
                <w:sz w:val="21"/>
              </w:rPr>
              <w:t>警告</w:t>
            </w:r>
            <w:r>
              <w:rPr>
                <w:rFonts w:ascii="Calibri" w:eastAsia="Calibri"/>
                <w:sz w:val="21"/>
              </w:rPr>
              <w:t>!</w:t>
            </w:r>
          </w:p>
          <w:p w14:paraId="0C3FBF52">
            <w:pPr>
              <w:pStyle w:val="28"/>
              <w:spacing w:before="113" w:line="283" w:lineRule="auto"/>
              <w:ind w:left="1668" w:right="91"/>
              <w:jc w:val="both"/>
              <w:rPr>
                <w:sz w:val="21"/>
              </w:rPr>
            </w:pPr>
            <w:r>
              <w:rPr>
                <w:spacing w:val="-11"/>
                <w:sz w:val="21"/>
              </w:rPr>
              <w:t>在使用产品之前，请阅读最新的产品手册，要特别注意安全信息。</w:t>
            </w:r>
            <w:r>
              <w:rPr>
                <w:spacing w:val="-5"/>
                <w:sz w:val="21"/>
              </w:rPr>
              <w:t>任何因误用或忽视使用手册而导致的故障和问题，不在本公司负责的</w:t>
            </w:r>
            <w:r>
              <w:rPr>
                <w:spacing w:val="-4"/>
                <w:sz w:val="21"/>
              </w:rPr>
              <w:t>范围及保修之内。</w:t>
            </w:r>
          </w:p>
        </w:tc>
      </w:tr>
      <w:tr w14:paraId="1FF97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1" w:hRule="atLeast"/>
        </w:trPr>
        <w:tc>
          <w:tcPr>
            <w:tcW w:w="10381" w:type="dxa"/>
          </w:tcPr>
          <w:p w14:paraId="50279ECE">
            <w:pPr>
              <w:pStyle w:val="28"/>
              <w:spacing w:before="7"/>
              <w:jc w:val="left"/>
              <w:rPr>
                <w:b/>
                <w:sz w:val="31"/>
              </w:rPr>
            </w:pPr>
            <w:r>
              <w:pict>
                <v:shape id="自选图形 8" o:spid="_x0000_s1073" o:spt="100" style="position:absolute;left:0pt;margin-left:12.1pt;margin-top:8.9pt;height:47.9pt;width:55.15pt;mso-position-horizontal-relative:page;z-index:-251652096;mso-width-relative:page;mso-height-relative:page;" fillcolor="#2C2D2D" filled="t" stroked="f" coordsize="1103,958" o:gfxdata="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" path="m641,500l539,529,597,267,501,267,462,586,568,557,535,719,482,719,520,848,631,719,578,719,624,557,632,529,641,500m1103,910l1093,891,1088,881,997,726,997,867,992,876,987,881,116,881,111,876,106,867,111,862,539,124,544,119,559,119,564,124,992,862,997,867,997,726,643,119,588,23,583,14,564,4,549,0,520,14,515,23,10,891,0,910,5,924,15,943,34,953,48,957,1055,957,1069,953,1088,943,1098,924,1103,910e">
                  <v:path o:connecttype="segments"/>
                  <v:fill on="t" focussize="0,0"/>
                  <v:stroke on="f" joinstyle="round"/>
                  <v:imagedata o:title=""/>
                  <o:lock v:ext="edit"/>
                </v:shape>
              </w:pict>
            </w:r>
          </w:p>
          <w:p w14:paraId="73272FE4">
            <w:pPr>
              <w:pStyle w:val="28"/>
              <w:ind w:left="1668"/>
              <w:jc w:val="left"/>
              <w:rPr>
                <w:rFonts w:ascii="Calibri" w:eastAsia="Calibri"/>
                <w:sz w:val="21"/>
              </w:rPr>
            </w:pPr>
            <w:r>
              <w:rPr>
                <w:sz w:val="21"/>
              </w:rPr>
              <w:t>危险</w:t>
            </w:r>
            <w:r>
              <w:rPr>
                <w:rFonts w:ascii="Calibri" w:eastAsia="Calibri"/>
                <w:sz w:val="21"/>
              </w:rPr>
              <w:t>!</w:t>
            </w:r>
          </w:p>
          <w:p w14:paraId="231EB4F0">
            <w:pPr>
              <w:pStyle w:val="28"/>
              <w:spacing w:before="112"/>
              <w:ind w:left="1668"/>
              <w:jc w:val="left"/>
              <w:rPr>
                <w:sz w:val="21"/>
              </w:rPr>
            </w:pPr>
            <w:r>
              <w:rPr>
                <w:sz w:val="21"/>
              </w:rPr>
              <w:t>高压，当心触电。</w:t>
            </w:r>
          </w:p>
        </w:tc>
      </w:tr>
      <w:tr w14:paraId="7E232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10381" w:type="dxa"/>
          </w:tcPr>
          <w:p w14:paraId="3F922063">
            <w:pPr>
              <w:pStyle w:val="28"/>
              <w:spacing w:before="9"/>
              <w:jc w:val="left"/>
              <w:rPr>
                <w:b/>
                <w:sz w:val="31"/>
              </w:rPr>
            </w:pPr>
            <w:r>
              <w:rPr>
                <w:sz w:val="21"/>
                <w:lang w:val="en-US" w:bidi="ar-SA"/>
              </w:rPr>
              <w:drawing>
                <wp:anchor distT="0" distB="0" distL="114300" distR="114300" simplePos="0" relativeHeight="251662336" behindDoc="0" locked="0" layoutInCell="1" allowOverlap="1">
                  <wp:simplePos x="0" y="0"/>
                  <wp:positionH relativeFrom="column">
                    <wp:posOffset>71755</wp:posOffset>
                  </wp:positionH>
                  <wp:positionV relativeFrom="paragraph">
                    <wp:posOffset>81280</wp:posOffset>
                  </wp:positionV>
                  <wp:extent cx="800735" cy="720090"/>
                  <wp:effectExtent l="0" t="0" r="18415" b="3810"/>
                  <wp:wrapNone/>
                  <wp:docPr id="27" name="图片 2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4"/>
                          <pic:cNvPicPr>
                            <a:picLocks noChangeAspect="1"/>
                          </pic:cNvPicPr>
                        </pic:nvPicPr>
                        <pic:blipFill>
                          <a:blip r:embed="rId17"/>
                          <a:stretch>
                            <a:fillRect/>
                          </a:stretch>
                        </pic:blipFill>
                        <pic:spPr>
                          <a:xfrm>
                            <a:off x="0" y="0"/>
                            <a:ext cx="800735" cy="720090"/>
                          </a:xfrm>
                          <a:prstGeom prst="rect">
                            <a:avLst/>
                          </a:prstGeom>
                          <a:solidFill>
                            <a:schemeClr val="bg1"/>
                          </a:solidFill>
                        </pic:spPr>
                      </pic:pic>
                    </a:graphicData>
                  </a:graphic>
                </wp:anchor>
              </w:drawing>
            </w:r>
          </w:p>
          <w:p w14:paraId="12A15872">
            <w:pPr>
              <w:pStyle w:val="28"/>
              <w:ind w:left="1668"/>
              <w:jc w:val="left"/>
              <w:rPr>
                <w:rFonts w:ascii="Calibri" w:eastAsia="Calibri"/>
                <w:sz w:val="21"/>
              </w:rPr>
            </w:pPr>
            <w:r>
              <w:rPr>
                <w:sz w:val="21"/>
              </w:rPr>
              <w:t>警告</w:t>
            </w:r>
            <w:r>
              <w:rPr>
                <w:rFonts w:ascii="Calibri" w:eastAsia="Calibri"/>
                <w:sz w:val="21"/>
              </w:rPr>
              <w:t>!</w:t>
            </w:r>
          </w:p>
          <w:p w14:paraId="05E390E3">
            <w:pPr>
              <w:pStyle w:val="28"/>
              <w:spacing w:before="111"/>
              <w:ind w:left="1668"/>
              <w:jc w:val="left"/>
              <w:rPr>
                <w:sz w:val="21"/>
              </w:rPr>
            </w:pPr>
            <w:r>
              <w:rPr>
                <w:rFonts w:hint="eastAsia"/>
                <w:sz w:val="21"/>
                <w:lang w:val="en-US"/>
              </w:rPr>
              <w:t>激光光源</w:t>
            </w:r>
            <w:r>
              <w:rPr>
                <w:sz w:val="21"/>
              </w:rPr>
              <w:t>，</w:t>
            </w:r>
            <w:r>
              <w:rPr>
                <w:rFonts w:hint="eastAsia"/>
                <w:sz w:val="21"/>
                <w:lang w:val="en-US"/>
              </w:rPr>
              <w:t>不可直视</w:t>
            </w:r>
            <w:r>
              <w:rPr>
                <w:sz w:val="21"/>
              </w:rPr>
              <w:t>。</w:t>
            </w:r>
          </w:p>
        </w:tc>
      </w:tr>
      <w:tr w14:paraId="7DA99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7" w:hRule="atLeast"/>
        </w:trPr>
        <w:tc>
          <w:tcPr>
            <w:tcW w:w="10381" w:type="dxa"/>
          </w:tcPr>
          <w:p w14:paraId="76EBAF9B">
            <w:pPr>
              <w:pStyle w:val="28"/>
              <w:spacing w:before="7"/>
              <w:jc w:val="left"/>
              <w:rPr>
                <w:b/>
                <w:sz w:val="31"/>
              </w:rPr>
            </w:pPr>
            <w:r>
              <w:pict>
                <v:shape id="自选图形 14" o:spid="_x0000_s1108" o:spt="100" style="position:absolute;left:0pt;margin-left:11.15pt;margin-top:9.1pt;height:47.9pt;width:55.15pt;mso-position-horizontal-relative:page;z-index:-251616256;mso-width-relative:page;mso-height-relative:page;" fillcolor="#2C2D2D" filled="t" stroked="f" coordsize="1103,958" o:gfxdata="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" path="m771,581l747,595,732,610,703,643,689,686,684,667,684,648,689,629,698,610,708,600,711,595,714,591,718,586,718,543,713,529,703,514,689,505,694,524,694,538,689,552,679,567,655,591,655,595,650,624,650,734,641,738,636,753,631,776,621,800,607,824,592,843,511,843,515,838,520,838,491,819,482,805,477,791,467,776,458,767,438,757,448,753,477,762,491,776,482,757,480,753,472,734,467,724,453,714,467,719,477,724,496,748,515,762,501,738,501,714,506,686,520,667,515,686,520,700,525,719,535,734,530,719,530,705,535,691,539,672,539,667,539,657,539,653,535,643,525,633,544,643,559,657,564,676,559,695,559,710,564,719,568,734,573,743,583,724,583,705,588,714,592,729,592,748,583,757,597,753,617,734,621,719,621,753,602,781,621,762,636,734,650,734,650,624,636,648,638,633,641,619,646,610,655,595,655,591,655,524,657,510,658,505,660,495,669,476,689,457,655,476,626,505,636,471,641,438,641,376,636,348,621,324,617,320,617,510,597,557,583,610,580,591,578,581,597,533,617,510,617,320,602,309,578,295,588,309,592,324,597,362,592,400,578,438,554,471,525,529,515,557,511,591,506,557,511,524,520,495,535,467,535,433,530,419,520,409,525,424,520,443,515,457,506,471,477,510,462,533,443,581,438,605,438,657,429,633,427,624,419,586,429,538,438,514,467,476,443,486,419,505,405,524,390,548,381,586,381,624,366,600,352,581,337,576,328,572,337,591,347,605,352,624,352,638,357,672,361,700,371,724,381,753,395,776,434,824,453,843,409,843,409,862,689,862,689,843,641,843,674,810,698,772,718,734,722,719,726,705,732,686,737,657,742,633,756,610,771,581m1103,910l1093,891,1088,881,997,726,997,867,992,876,987,881,116,881,111,876,106,867,111,862,539,124,544,119,559,119,564,124,992,862,997,867,997,726,643,119,588,23,583,14,554,0,539,4,520,14,515,23,10,891,0,910,5,924,15,943,34,953,48,957,1055,957,1069,953,1088,943,1103,915,1103,910e">
                  <v:path o:connecttype="segments"/>
                  <v:fill on="t" focussize="0,0"/>
                  <v:stroke on="f" joinstyle="round"/>
                  <v:imagedata o:title=""/>
                  <o:lock v:ext="edit"/>
                </v:shape>
              </w:pict>
            </w:r>
          </w:p>
          <w:p w14:paraId="591F9407">
            <w:pPr>
              <w:pStyle w:val="28"/>
              <w:ind w:left="1668"/>
              <w:jc w:val="left"/>
              <w:rPr>
                <w:rFonts w:ascii="Calibri" w:eastAsia="Calibri"/>
                <w:sz w:val="21"/>
              </w:rPr>
            </w:pPr>
            <w:r>
              <w:rPr>
                <w:sz w:val="21"/>
              </w:rPr>
              <w:t>警告</w:t>
            </w:r>
            <w:r>
              <w:rPr>
                <w:rFonts w:ascii="Calibri" w:eastAsia="Calibri"/>
                <w:sz w:val="21"/>
              </w:rPr>
              <w:t>!</w:t>
            </w:r>
          </w:p>
          <w:p w14:paraId="21CFA540">
            <w:pPr>
              <w:pStyle w:val="28"/>
              <w:spacing w:before="110"/>
              <w:ind w:left="1668"/>
              <w:jc w:val="left"/>
              <w:rPr>
                <w:sz w:val="21"/>
              </w:rPr>
            </w:pPr>
            <w:r>
              <w:rPr>
                <w:sz w:val="21"/>
              </w:rPr>
              <w:t>防止火灾。</w:t>
            </w:r>
          </w:p>
        </w:tc>
      </w:tr>
      <w:tr w14:paraId="334F7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7" w:hRule="atLeast"/>
        </w:trPr>
        <w:tc>
          <w:tcPr>
            <w:tcW w:w="10381" w:type="dxa"/>
          </w:tcPr>
          <w:p w14:paraId="360AC693">
            <w:pPr>
              <w:pStyle w:val="28"/>
              <w:jc w:val="left"/>
              <w:rPr>
                <w:b/>
                <w:sz w:val="20"/>
              </w:rPr>
            </w:pPr>
          </w:p>
          <w:p w14:paraId="110AD0A7">
            <w:pPr>
              <w:pStyle w:val="28"/>
              <w:spacing w:before="4"/>
              <w:jc w:val="left"/>
              <w:rPr>
                <w:b/>
                <w:sz w:val="26"/>
              </w:rPr>
            </w:pPr>
            <w:r>
              <w:rPr>
                <w:sz w:val="24"/>
                <w:szCs w:val="24"/>
              </w:rPr>
              <w:pict>
                <v:shape id="自选图形 15" o:spid="_x0000_s1066" o:spt="100" style="position:absolute;left:0pt;margin-left:15.25pt;margin-top:3.5pt;height:48.95pt;width:48.85pt;mso-position-horizontal-relative:page;z-index:-251650048;mso-width-relative:page;mso-height-relative:page;" fillcolor="#221F1F" filled="t" stroked="f" coordsize="977,979" o:gfxdata="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" path="m492,0l461,8,414,8,391,15,367,15,297,39,281,47,258,63,235,71,219,87,196,103,180,111,133,159,117,182,86,214,71,238,63,254,55,278,39,302,32,326,24,342,16,365,16,389,8,413,8,461,0,485,8,516,8,564,16,588,16,612,24,636,32,652,39,676,55,699,63,723,71,739,86,763,117,795,133,819,180,866,196,874,219,890,235,906,258,914,281,930,297,938,367,962,391,962,414,970,461,970,492,978,492,930,469,930,446,922,399,922,375,914,360,906,336,898,321,890,297,882,281,874,258,866,242,851,227,843,196,811,180,803,133,755,125,731,110,715,102,699,94,676,86,660,78,636,71,620,63,596,55,580,55,532,47,509,47,469,55,445,55,397,63,381,71,357,78,342,86,318,94,302,102,278,110,262,125,246,133,222,180,175,196,167,227,135,242,127,258,111,281,103,297,95,321,87,336,79,360,71,375,63,399,55,446,55,469,47,492,47,492,0xm492,0l492,47,508,47,531,55,578,55,602,63,617,71,641,79,656,87,680,95,695,103,719,111,734,127,750,135,781,167,797,175,844,222,852,246,867,262,875,278,883,302,891,318,898,342,906,357,914,381,922,397,922,445,930,469,930,509,922,532,922,580,914,596,906,620,898,636,891,660,883,676,875,699,867,715,852,731,844,755,797,803,781,811,750,843,734,851,719,866,695,874,680,882,656,890,641,898,617,906,602,914,578,922,531,922,508,930,492,930,492,978,516,970,563,970,586,962,609,962,680,938,695,930,719,914,742,906,758,890,781,874,797,866,844,819,859,795,891,763,906,739,914,723,922,699,938,676,945,652,953,636,961,612,961,588,969,564,969,516,977,485,969,461,969,413,961,389,961,365,953,342,945,326,938,302,922,278,914,254,906,238,891,214,859,182,844,159,797,111,781,103,758,87,742,71,719,63,695,47,680,39,609,15,586,15,563,8,516,8,492,0xm617,707l367,707,367,747,617,747,617,707xm680,524l297,524,297,572,680,572,680,524xm469,373l203,373,203,421,773,421,773,381,469,381,469,373xm508,103l469,103,469,381,508,381,508,103xm773,373l508,373,508,381,773,381,773,373xe">
                  <v:path o:connecttype="segments"/>
                  <v:fill on="t" focussize="0,0"/>
                  <v:stroke on="f" joinstyle="round"/>
                  <v:imagedata o:title=""/>
                  <o:lock v:ext="edit"/>
                </v:shape>
              </w:pict>
            </w:r>
          </w:p>
          <w:p w14:paraId="20194A04">
            <w:pPr>
              <w:pStyle w:val="28"/>
              <w:ind w:left="1668"/>
              <w:jc w:val="left"/>
              <w:rPr>
                <w:spacing w:val="-3"/>
                <w:sz w:val="21"/>
                <w:szCs w:val="21"/>
              </w:rPr>
            </w:pPr>
            <w:r>
              <w:rPr>
                <w:rFonts w:hint="eastAsia"/>
                <w:spacing w:val="-3"/>
                <w:sz w:val="21"/>
                <w:szCs w:val="21"/>
              </w:rPr>
              <w:t>使用的电源应遵守说明书要求的电力标准，并安装有超载保护装置和接地设施。</w:t>
            </w:r>
            <w:r>
              <w:rPr>
                <w:spacing w:val="-3"/>
                <w:sz w:val="21"/>
                <w:szCs w:val="21"/>
              </w:rPr>
              <w:t>只有合格人员才能进行电气连接。</w:t>
            </w:r>
          </w:p>
          <w:p w14:paraId="0EAECA34">
            <w:pPr>
              <w:pStyle w:val="28"/>
              <w:jc w:val="left"/>
              <w:rPr>
                <w:sz w:val="21"/>
              </w:rPr>
            </w:pPr>
          </w:p>
        </w:tc>
      </w:tr>
      <w:tr w14:paraId="3E605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10381" w:type="dxa"/>
          </w:tcPr>
          <w:p w14:paraId="58798352">
            <w:pPr>
              <w:pStyle w:val="28"/>
              <w:spacing w:before="7"/>
              <w:jc w:val="left"/>
              <w:rPr>
                <w:b/>
                <w:sz w:val="31"/>
              </w:rPr>
            </w:pPr>
            <w:r>
              <w:rPr>
                <w:b/>
                <w:sz w:val="31"/>
                <w:lang w:val="en-US" w:bidi="ar-SA"/>
              </w:rPr>
              <w:drawing>
                <wp:anchor distT="0" distB="0" distL="114300" distR="114300" simplePos="0" relativeHeight="251702272" behindDoc="0" locked="0" layoutInCell="1" allowOverlap="1">
                  <wp:simplePos x="0" y="0"/>
                  <wp:positionH relativeFrom="column">
                    <wp:posOffset>125730</wp:posOffset>
                  </wp:positionH>
                  <wp:positionV relativeFrom="paragraph">
                    <wp:posOffset>167640</wp:posOffset>
                  </wp:positionV>
                  <wp:extent cx="802005" cy="632460"/>
                  <wp:effectExtent l="19050" t="0" r="0" b="0"/>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8">
                            <a:clrChange>
                              <a:clrFrom>
                                <a:srgbClr val="F4F4F4">
                                  <a:alpha val="100000"/>
                                </a:srgbClr>
                              </a:clrFrom>
                              <a:clrTo>
                                <a:srgbClr val="F4F4F4">
                                  <a:alpha val="100000"/>
                                  <a:alpha val="0"/>
                                </a:srgbClr>
                              </a:clrTo>
                            </a:clrChange>
                          </a:blip>
                          <a:stretch>
                            <a:fillRect/>
                          </a:stretch>
                        </pic:blipFill>
                        <pic:spPr>
                          <a:xfrm>
                            <a:off x="0" y="0"/>
                            <a:ext cx="802005" cy="632460"/>
                          </a:xfrm>
                          <a:prstGeom prst="rect">
                            <a:avLst/>
                          </a:prstGeom>
                          <a:noFill/>
                          <a:ln>
                            <a:noFill/>
                          </a:ln>
                        </pic:spPr>
                      </pic:pic>
                    </a:graphicData>
                  </a:graphic>
                </wp:anchor>
              </w:drawing>
            </w:r>
          </w:p>
          <w:p w14:paraId="2D7FFD15">
            <w:pPr>
              <w:pStyle w:val="28"/>
              <w:ind w:left="1668"/>
              <w:jc w:val="left"/>
              <w:rPr>
                <w:rFonts w:ascii="Calibri" w:eastAsia="Calibri"/>
                <w:sz w:val="21"/>
                <w:szCs w:val="21"/>
              </w:rPr>
            </w:pPr>
            <w:r>
              <w:rPr>
                <w:sz w:val="21"/>
                <w:szCs w:val="21"/>
              </w:rPr>
              <w:t>警告</w:t>
            </w:r>
            <w:r>
              <w:rPr>
                <w:rFonts w:ascii="Calibri" w:eastAsia="Calibri"/>
                <w:sz w:val="21"/>
                <w:szCs w:val="21"/>
              </w:rPr>
              <w:t>!</w:t>
            </w:r>
          </w:p>
          <w:p w14:paraId="3EE9AAE5">
            <w:pPr>
              <w:pStyle w:val="28"/>
              <w:spacing w:before="113"/>
              <w:ind w:left="1668"/>
              <w:jc w:val="left"/>
              <w:rPr>
                <w:sz w:val="21"/>
              </w:rPr>
            </w:pPr>
            <w:r>
              <w:rPr>
                <w:sz w:val="21"/>
                <w:szCs w:val="21"/>
              </w:rPr>
              <w:t>戴防护罩。</w:t>
            </w:r>
          </w:p>
        </w:tc>
      </w:tr>
    </w:tbl>
    <w:p w14:paraId="20D5D8C3">
      <w:pPr>
        <w:pStyle w:val="7"/>
        <w:spacing w:before="0"/>
        <w:ind w:firstLine="0" w:firstLineChars="0"/>
        <w:rPr>
          <w:b/>
          <w:sz w:val="28"/>
        </w:rPr>
      </w:pPr>
    </w:p>
    <w:p w14:paraId="61F72677">
      <w:pPr>
        <w:pStyle w:val="7"/>
        <w:numPr>
          <w:ilvl w:val="0"/>
          <w:numId w:val="4"/>
        </w:numPr>
        <w:spacing w:after="100" w:line="360" w:lineRule="auto"/>
        <w:ind w:left="454" w:right="214" w:firstLine="0" w:firstLineChars="0"/>
      </w:pPr>
      <w:r>
        <w:drawing>
          <wp:anchor distT="0" distB="0" distL="114300" distR="114300" simplePos="0" relativeHeight="251703296" behindDoc="0" locked="0" layoutInCell="1" allowOverlap="1">
            <wp:simplePos x="0" y="0"/>
            <wp:positionH relativeFrom="column">
              <wp:posOffset>157480</wp:posOffset>
            </wp:positionH>
            <wp:positionV relativeFrom="paragraph">
              <wp:posOffset>-5457825</wp:posOffset>
            </wp:positionV>
            <wp:extent cx="861695" cy="738505"/>
            <wp:effectExtent l="19050" t="0" r="0" b="0"/>
            <wp:wrapNone/>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9"/>
                    <a:stretch>
                      <a:fillRect/>
                    </a:stretch>
                  </pic:blipFill>
                  <pic:spPr>
                    <a:xfrm>
                      <a:off x="0" y="0"/>
                      <a:ext cx="862007" cy="738433"/>
                    </a:xfrm>
                    <a:prstGeom prst="rect">
                      <a:avLst/>
                    </a:prstGeom>
                    <a:noFill/>
                    <a:ln>
                      <a:noFill/>
                    </a:ln>
                  </pic:spPr>
                </pic:pic>
              </a:graphicData>
            </a:graphic>
          </wp:anchor>
        </w:drawing>
      </w:r>
      <w:r>
        <w:pict>
          <v:group id="组合 16" o:spid="_x0000_s1056" o:spt="203" style="position:absolute;left:0pt;margin-left:48.2pt;margin-top:-101.5pt;height:48.05pt;width:55.15pt;mso-position-horizontal-relative:page;z-index:-251649024;mso-width-relative:page;mso-height-relative:page;" coordsize="0,203" o:gfxdata="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">
            <o:lock v:ext="edit"/>
            <v:shape id="自选图形 17" o:spid="_x0000_s1060" o:spt="100" style="position:absolute;left:9;top:-20;height:10;width:11;" fillcolor="#2C2D2D" filled="t" stroked="f" coordsize="1103,961" o:gfxdata="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JWNMvQAA&#10;ANsAAAAPAAAAAAAAAAEAIAAAACIAAABkcnMvZG93bnJldi54bWxQSwECFAAUAAAACACHTuJAMy8F&#10;njsAAAA5AAAAEAAAAAAAAAABACAAAAAMAQAAZHJzL3NoYXBleG1sLnhtbFBLBQYAAAAABgAGAFsB&#10;AAC2AwAAAAA=&#10;" path="m809,631l756,646,732,636,727,636,727,665,727,674,722,746,722,751,718,756,708,770,689,779,674,784,650,784,631,779,617,770,607,756,597,736,583,674,583,669,592,660,722,660,727,665,727,636,501,636,501,665,501,674,491,736,482,756,472,770,453,779,434,784,414,784,395,779,381,770,366,756,366,746,357,674,361,669,361,665,366,660,496,660,501,665,501,636,357,636,332,646,279,631,284,660,332,674,342,756,342,760,357,784,381,799,405,808,434,813,462,803,487,789,491,784,506,770,515,741,525,689,530,679,544,674,554,679,564,689,573,741,583,770,602,789,626,803,650,813,679,808,708,799,727,784,747,760,747,756,756,674,799,660,804,646,809,631m1103,913l1093,894,1088,885,997,728,997,870,992,880,987,885,116,885,111,880,106,870,111,865,539,125,544,120,559,120,564,125,992,865,997,870,997,728,643,120,588,24,583,15,554,0,539,5,520,15,515,24,10,894,0,913,5,928,15,947,34,956,48,961,1055,961,1069,956,1088,947,1098,928,1103,913e">
              <v:path o:connecttype="segments"/>
              <v:fill on="t" focussize="0,0"/>
              <v:stroke on="f" joinstyle="round"/>
              <v:imagedata o:title=""/>
              <o:lock v:ext="edit"/>
            </v:shape>
            <v:shape id="图片 18" o:spid="_x0000_s1059" o:spt="75" type="#_x0000_t75" style="position:absolute;left:12;top:-13;height:2;width:1;" filled="f" o:preferrelative="t" stroked="f" coordsize="21600,21600" o:gfxdata="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huT28AAAA&#10;2wAAAA8AAAAAAAAAAQAgAAAAIgAAAGRycy9kb3ducmV2LnhtbFBLAQIUABQAAAAIAIdO4kAzLwWe&#10;OwAAADkAAAAQAAAAAAAAAAEAIAAAAAsBAABkcnMvc2hhcGV4bWwueG1sUEsFBgAAAAAGAAYAWwEA&#10;ALUDAAAAAA==&#10;">
              <v:path/>
              <v:fill on="f" focussize="0,0"/>
              <v:stroke on="f" joinstyle="miter"/>
              <v:imagedata r:id="rId20" o:title=""/>
              <o:lock v:ext="edit" aspectratio="t"/>
            </v:shape>
            <v:shape id="图片 19" o:spid="_x0000_s1058" o:spt="75" type="#_x0000_t75" style="position:absolute;left:16;top:-13;height:2;width:1;" filled="f" o:preferrelative="t" stroked="f" coordsize="21600,21600" o:gfxdata="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eqSsvQAA&#10;ANsAAAAPAAAAAAAAAAEAIAAAACIAAABkcnMvZG93bnJldi54bWxQSwECFAAUAAAACACHTuJAMy8F&#10;njsAAAA5AAAAEAAAAAAAAAABACAAAAAMAQAAZHJzL3NoYXBleG1sLnhtbFBLBQYAAAAABgAGAFsB&#10;AAC2AwAAAAA=&#10;">
              <v:path/>
              <v:fill on="f" focussize="0,0"/>
              <v:stroke on="f" joinstyle="miter"/>
              <v:imagedata r:id="rId21" o:title=""/>
              <o:lock v:ext="edit" aspectratio="t"/>
            </v:shape>
            <v:shape id="自选图形 20" o:spid="_x0000_s1057" o:spt="100" style="position:absolute;left:12;top:-16;height:2;width:5;" fillcolor="#2C2D2D" filled="t" stroked="f" coordsize="520,292" o:gfxdata="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i9um8AAAA&#10;2wAAAA8AAAAAAAAAAQAgAAAAIgAAAGRycy9kb3ducmV2LnhtbFBLAQIUABQAAAAIAIdO4kAzLwWe&#10;OwAAADkAAAAQAAAAAAAAAAEAIAAAAAsBAABkcnMvc2hhcGV4bWwueG1sUEsFBgAAAAAGAAYAWwEA&#10;ALUDAAAAAA==&#10;" path="m260,0l135,38,111,57,0,243,0,248,5,282,29,291,24,220,169,138,376,138,381,134,395,114,444,114,410,57,385,38,260,0xm466,153l453,153,496,220,491,291,515,282,520,248,520,243,466,153xm376,138l169,138,174,191,198,186,236,167,255,153,360,153,366,148,376,138xm360,153l255,153,236,191,260,191,280,186,304,181,328,172,347,162,360,153xm444,114l395,114,448,172,453,153,466,153,444,114xe">
              <v:path o:connecttype="segments"/>
              <v:fill on="t" focussize="0,0"/>
              <v:stroke on="f" joinstyle="round"/>
              <v:imagedata o:title=""/>
              <o:lock v:ext="edit"/>
            </v:shape>
          </v:group>
        </w:pict>
      </w:r>
      <w:r>
        <w:t>在使用产品时应注意：避免火、热、电冲击，紫外线辐射。在通电或安装使用前先要阅读说明书。遵循操作安全防范方法并注意说明书及设备上的警示标语。</w:t>
      </w:r>
    </w:p>
    <w:p w14:paraId="5D420337">
      <w:pPr>
        <w:pStyle w:val="7"/>
        <w:numPr>
          <w:ilvl w:val="0"/>
          <w:numId w:val="4"/>
        </w:numPr>
        <w:spacing w:after="100" w:line="360" w:lineRule="auto"/>
        <w:ind w:left="454" w:firstLine="0" w:firstLineChars="0"/>
      </w:pPr>
      <w:r>
        <w:t>必须是专业人员方可进行灯具的安装、操作和维修，并严格遵守操作说明书所陈述规程操作。</w:t>
      </w:r>
    </w:p>
    <w:p w14:paraId="35F6B248">
      <w:pPr>
        <w:pStyle w:val="7"/>
        <w:numPr>
          <w:ilvl w:val="0"/>
          <w:numId w:val="4"/>
        </w:numPr>
        <w:spacing w:after="100" w:line="360" w:lineRule="auto"/>
        <w:ind w:left="454" w:right="211" w:firstLine="0" w:firstLineChars="0"/>
      </w:pPr>
      <w:r>
        <w:t>在安装前，请确认所使用的电源电 压和设备所标识的电压相符。应将每一台设备正确接地，并按照相关的标准进行电气安装。不要将设备电源线连接到其他任何调光装置上。</w:t>
      </w:r>
    </w:p>
    <w:p w14:paraId="5957298A">
      <w:pPr>
        <w:pStyle w:val="7"/>
        <w:numPr>
          <w:ilvl w:val="0"/>
          <w:numId w:val="4"/>
        </w:numPr>
        <w:spacing w:after="100" w:line="360" w:lineRule="auto"/>
        <w:ind w:left="454" w:firstLine="0" w:firstLineChars="0"/>
        <w:sectPr>
          <w:footerReference r:id="rId6" w:type="default"/>
          <w:pgSz w:w="11910" w:h="16840"/>
          <w:pgMar w:top="1300" w:right="578" w:bottom="1300" w:left="580" w:header="899" w:footer="1106" w:gutter="0"/>
          <w:pgNumType w:start="1"/>
          <w:cols w:space="720" w:num="1"/>
        </w:sectPr>
      </w:pPr>
      <w:r>
        <w:rPr>
          <w:rFonts w:hint="eastAsia"/>
        </w:rPr>
        <w:t>设备工作时</w:t>
      </w:r>
      <w:r>
        <w:t>眼睛</w:t>
      </w:r>
      <w:r>
        <w:rPr>
          <w:rFonts w:hint="eastAsia"/>
        </w:rPr>
        <w:t>不可直视出光口</w:t>
      </w:r>
      <w:r>
        <w:t>。设备的安装位置应使其不会长时间在小于4m的距离被盯着看。</w:t>
      </w:r>
    </w:p>
    <w:p w14:paraId="3D6BA7D0">
      <w:pPr>
        <w:pStyle w:val="2"/>
      </w:pPr>
      <w:bookmarkStart w:id="4" w:name="_Toc105487733"/>
      <w:bookmarkStart w:id="5" w:name="_Toc21450"/>
      <w:r>
        <w:t>常用指引</w:t>
      </w:r>
      <w:bookmarkEnd w:id="4"/>
      <w:bookmarkEnd w:id="5"/>
    </w:p>
    <w:p w14:paraId="78D3CBED">
      <w:pPr>
        <w:pStyle w:val="7"/>
        <w:numPr>
          <w:ilvl w:val="0"/>
          <w:numId w:val="4"/>
        </w:numPr>
        <w:spacing w:after="100" w:line="240" w:lineRule="auto"/>
        <w:ind w:left="454" w:right="215" w:firstLine="0" w:firstLineChars="0"/>
      </w:pPr>
      <w:r>
        <w:t>本产品属于专业用途，不适用于其它。</w:t>
      </w:r>
    </w:p>
    <w:p w14:paraId="2AED5EBA">
      <w:pPr>
        <w:pStyle w:val="7"/>
        <w:numPr>
          <w:ilvl w:val="0"/>
          <w:numId w:val="4"/>
        </w:numPr>
        <w:spacing w:after="100" w:line="240" w:lineRule="auto"/>
        <w:ind w:left="454" w:right="215" w:firstLine="0" w:firstLineChars="0"/>
      </w:pPr>
      <w:r>
        <w:pict>
          <v:shape id="自选图形 21" o:spid="_x0000_s1055" o:spt="100" style="position:absolute;left:0pt;margin-left:433.4pt;margin-top:31.85pt;height:18.4pt;width:20.75pt;mso-position-horizontal-relative:page;z-index:251668480;mso-width-relative:page;mso-height-relative:page;" fillcolor="#2C2D2D" filled="t" stroked="f" coordsize="415,368" o:gfxdata="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" path="m241,192l203,202,225,102,188,102,174,224,214,213,201,276,181,276,196,325,237,276,217,276,235,213,238,202,241,192m415,349l411,341,409,338,375,278,375,332,373,336,371,338,44,338,42,336,40,332,42,331,203,47,205,45,210,45,212,47,373,331,375,332,375,278,242,45,221,9,219,5,212,1,207,0,196,5,194,9,4,341,0,349,2,354,6,362,13,365,18,367,397,367,402,365,409,362,413,354,415,349e">
            <v:path o:connecttype="segments"/>
            <v:fill on="t" focussize="0,0"/>
            <v:stroke on="f" joinstyle="round"/>
            <v:imagedata o:title=""/>
            <o:lock v:ext="edit"/>
          </v:shape>
        </w:pict>
      </w:r>
      <w:r>
        <w:t>收到设备后，请检查包装是否完整，并拆包检查设备是否有因运输而导致的损坏。如出现运输而导致的损坏，请不要使用此灯具，并尽快与当地技术人员或厂家联系。</w:t>
      </w:r>
    </w:p>
    <w:p w14:paraId="6423BE09">
      <w:pPr>
        <w:pStyle w:val="7"/>
        <w:numPr>
          <w:ilvl w:val="0"/>
          <w:numId w:val="4"/>
        </w:numPr>
        <w:spacing w:after="100" w:line="240" w:lineRule="auto"/>
        <w:ind w:left="454" w:right="214" w:firstLine="0" w:firstLineChars="0"/>
      </w:pPr>
      <w:r>
        <w:t>此设备内的元件应由制造商或其服务代理商或有类似资格的人来更换。</w:t>
      </w:r>
      <w:r>
        <w:rPr>
          <w:rFonts w:hint="eastAsia"/>
        </w:rPr>
        <w:t xml:space="preserve">     </w:t>
      </w:r>
      <w:r>
        <w:t>警告，触电危险</w:t>
      </w:r>
    </w:p>
    <w:p w14:paraId="2F6E294A">
      <w:pPr>
        <w:pStyle w:val="7"/>
        <w:numPr>
          <w:ilvl w:val="0"/>
          <w:numId w:val="4"/>
        </w:numPr>
        <w:spacing w:after="100" w:line="240" w:lineRule="auto"/>
        <w:ind w:left="454" w:right="214" w:firstLine="0" w:firstLineChars="0"/>
      </w:pPr>
      <w:r>
        <w:t>可控装置与产品电源之间应保持基本绝缘。</w:t>
      </w:r>
    </w:p>
    <w:p w14:paraId="6BEBBFD0">
      <w:pPr>
        <w:pStyle w:val="7"/>
        <w:numPr>
          <w:ilvl w:val="0"/>
          <w:numId w:val="4"/>
        </w:numPr>
        <w:spacing w:after="100" w:line="240" w:lineRule="auto"/>
        <w:ind w:left="454" w:right="214" w:firstLine="0" w:firstLineChars="0"/>
      </w:pPr>
      <w:r>
        <w:t>信号线每串联32台设备，需要加中继器把信号放大再串接下一台灯。</w:t>
      </w:r>
    </w:p>
    <w:p w14:paraId="352CBFBC">
      <w:pPr>
        <w:pStyle w:val="7"/>
        <w:numPr>
          <w:ilvl w:val="0"/>
          <w:numId w:val="4"/>
        </w:numPr>
        <w:spacing w:after="100" w:line="240" w:lineRule="auto"/>
        <w:ind w:left="454" w:right="214" w:firstLine="0" w:firstLineChars="0"/>
      </w:pPr>
      <w:r>
        <w:t>建议在供电线每条之类的输入端加装防雷/防浪涌装置。</w:t>
      </w:r>
    </w:p>
    <w:p w14:paraId="4C4D111D">
      <w:pPr>
        <w:pStyle w:val="7"/>
        <w:numPr>
          <w:ilvl w:val="0"/>
          <w:numId w:val="4"/>
        </w:numPr>
        <w:spacing w:after="100" w:line="240" w:lineRule="auto"/>
        <w:ind w:left="454" w:right="214" w:firstLine="0" w:firstLineChars="0"/>
      </w:pPr>
      <w:r>
        <w:t>额定最高环境温度ta=35℃</w:t>
      </w:r>
    </w:p>
    <w:p w14:paraId="6988CB58">
      <w:pPr>
        <w:pStyle w:val="7"/>
        <w:numPr>
          <w:ilvl w:val="0"/>
          <w:numId w:val="4"/>
        </w:numPr>
        <w:spacing w:after="100" w:line="240" w:lineRule="auto"/>
        <w:ind w:left="454" w:right="214" w:firstLine="0" w:firstLineChars="0"/>
      </w:pPr>
      <w:r>
        <w:t>工作时表面最高温度tc=45℃</w:t>
      </w:r>
    </w:p>
    <w:p w14:paraId="5C4A8E4C">
      <w:pPr>
        <w:pStyle w:val="7"/>
        <w:numPr>
          <w:ilvl w:val="0"/>
          <w:numId w:val="4"/>
        </w:numPr>
        <w:spacing w:after="100" w:line="240" w:lineRule="auto"/>
        <w:ind w:left="454" w:right="214" w:firstLine="0" w:firstLineChars="0"/>
      </w:pPr>
      <w:r>
        <w:t>请勿在灯体上放置任何其他物品。</w:t>
      </w:r>
    </w:p>
    <w:p w14:paraId="0B03FBC9">
      <w:pPr>
        <w:pStyle w:val="7"/>
        <w:numPr>
          <w:ilvl w:val="0"/>
          <w:numId w:val="4"/>
        </w:numPr>
        <w:spacing w:after="100" w:line="240" w:lineRule="auto"/>
        <w:ind w:left="454" w:right="214" w:firstLine="0" w:firstLineChars="0"/>
      </w:pPr>
      <w:r>
        <w:t>不要使用不是原厂认可的配件去维修或安装设备。</w:t>
      </w:r>
    </w:p>
    <w:p w14:paraId="688EDE66">
      <w:pPr>
        <w:pStyle w:val="7"/>
        <w:numPr>
          <w:ilvl w:val="0"/>
          <w:numId w:val="4"/>
        </w:numPr>
        <w:spacing w:after="100" w:line="240" w:lineRule="auto"/>
        <w:ind w:left="454" w:right="214" w:firstLine="0" w:firstLineChars="0"/>
      </w:pPr>
      <w:r>
        <w:t>设备上的保护外壳，透镜如果产生可见的损坏，即损坏到失效的程度，如产生裂缝和深痕时应更换。</w:t>
      </w:r>
    </w:p>
    <w:p w14:paraId="70725637">
      <w:pPr>
        <w:pStyle w:val="7"/>
        <w:numPr>
          <w:ilvl w:val="0"/>
          <w:numId w:val="4"/>
        </w:numPr>
        <w:spacing w:after="100" w:line="240" w:lineRule="auto"/>
        <w:ind w:left="454" w:right="214" w:firstLine="0" w:firstLineChars="0"/>
      </w:pPr>
      <w:r>
        <w:t>更换设备里的任何元器件、配件、确保设备与电源断开以防触电造成损伤。</w:t>
      </w:r>
    </w:p>
    <w:p w14:paraId="10A02A81">
      <w:pPr>
        <w:pStyle w:val="7"/>
        <w:numPr>
          <w:ilvl w:val="0"/>
          <w:numId w:val="4"/>
        </w:numPr>
        <w:spacing w:after="100" w:line="240" w:lineRule="auto"/>
        <w:ind w:left="454" w:right="214" w:firstLine="0" w:firstLineChars="0"/>
      </w:pPr>
      <w:r>
        <w:t>在拆包或搬运时，为防止损坏设备必须二人搬运设备。设备应固定安装。要确保其安装点的稳固性，至少要能承受产品重量十倍以上的承载结构，同时需用随机附带的安全绳进行保护。必须是专业人员方可进行设备的安装、操作和维修，并严格遵守操作说明书所陈述规程操作。</w:t>
      </w:r>
    </w:p>
    <w:p w14:paraId="4B2B70D3">
      <w:pPr>
        <w:pStyle w:val="7"/>
        <w:numPr>
          <w:ilvl w:val="0"/>
          <w:numId w:val="4"/>
        </w:numPr>
        <w:spacing w:after="100" w:line="240" w:lineRule="auto"/>
        <w:ind w:left="454" w:right="214" w:firstLine="0" w:firstLineChars="0"/>
      </w:pPr>
      <w:r>
        <w:t>必须是专业人员方可进行灯具的安装、操作和维修，并严格遵守操作说明书所陈述规程操作。</w:t>
      </w:r>
    </w:p>
    <w:p w14:paraId="3F17EC75">
      <w:pPr>
        <w:pStyle w:val="7"/>
        <w:numPr>
          <w:ilvl w:val="0"/>
          <w:numId w:val="4"/>
        </w:numPr>
        <w:spacing w:after="100" w:line="240" w:lineRule="auto"/>
        <w:ind w:left="454" w:right="214" w:firstLine="0" w:firstLineChars="0"/>
      </w:pPr>
      <w:r>
        <w:t>设备应安装在通风良好之处，与墙壁的距离保持在50厘米以上，并检查风扇和通风孔是否畅通无阻。</w:t>
      </w:r>
    </w:p>
    <w:p w14:paraId="76F795D8">
      <w:pPr>
        <w:pStyle w:val="7"/>
        <w:numPr>
          <w:ilvl w:val="0"/>
          <w:numId w:val="4"/>
        </w:numPr>
        <w:spacing w:after="100" w:line="240" w:lineRule="auto"/>
        <w:ind w:left="454" w:right="214" w:firstLine="0" w:firstLineChars="0"/>
      </w:pPr>
      <w:r>
        <w:t>设备投射前方无可燃物，投射距离至少1m以上，防止发生火灾。</w:t>
      </w:r>
    </w:p>
    <w:p w14:paraId="2D3F7C71">
      <w:pPr>
        <w:pStyle w:val="7"/>
        <w:numPr>
          <w:ilvl w:val="0"/>
          <w:numId w:val="4"/>
        </w:numPr>
        <w:spacing w:after="100" w:line="240" w:lineRule="auto"/>
        <w:ind w:left="454" w:right="214" w:firstLine="0" w:firstLineChars="0"/>
      </w:pPr>
      <w:r>
        <w:t>如果此灯具的外部软缆或软线发生损坏了，该线要由制造商、其代理商或类似有资格的人更换，以避免发生危险。</w:t>
      </w:r>
    </w:p>
    <w:p w14:paraId="73A4FD65">
      <w:pPr>
        <w:pStyle w:val="7"/>
        <w:numPr>
          <w:ilvl w:val="0"/>
          <w:numId w:val="4"/>
        </w:numPr>
        <w:spacing w:after="100" w:line="240" w:lineRule="auto"/>
        <w:ind w:left="454" w:right="214" w:firstLine="0" w:firstLineChars="0"/>
      </w:pPr>
      <w:r>
        <w:t>无论何时，在安装或取下该时，应在工作区外围设置障碍物，防止非操作人员进入。</w:t>
      </w:r>
    </w:p>
    <w:p w14:paraId="6650E8ED">
      <w:pPr>
        <w:pStyle w:val="7"/>
        <w:numPr>
          <w:ilvl w:val="0"/>
          <w:numId w:val="4"/>
        </w:numPr>
        <w:spacing w:after="100" w:line="240" w:lineRule="auto"/>
        <w:ind w:left="454" w:right="214" w:firstLine="0" w:firstLineChars="0"/>
      </w:pPr>
      <w:r>
        <w:t>请不要在出光口处放置任何过滤器或其它物品，不要更换非原厂零部件。</w:t>
      </w:r>
    </w:p>
    <w:p w14:paraId="12333EF5">
      <w:pPr>
        <w:pStyle w:val="7"/>
        <w:numPr>
          <w:ilvl w:val="0"/>
          <w:numId w:val="4"/>
        </w:numPr>
        <w:spacing w:after="100" w:line="240" w:lineRule="auto"/>
        <w:ind w:left="454" w:right="214" w:firstLine="0" w:firstLineChars="0"/>
      </w:pPr>
      <w:r>
        <w:t>如果户外安装高度超过5m，建议加装防雷保护装置。</w:t>
      </w:r>
    </w:p>
    <w:p w14:paraId="10DF2030">
      <w:pPr>
        <w:pStyle w:val="7"/>
        <w:numPr>
          <w:ilvl w:val="0"/>
          <w:numId w:val="4"/>
        </w:numPr>
        <w:spacing w:after="100" w:line="240" w:lineRule="auto"/>
        <w:ind w:left="454" w:right="214" w:firstLine="0" w:firstLineChars="0"/>
      </w:pPr>
      <w:r>
        <w:t>交流电的地线应当妥善进行接地处理，以确保其具备良好的接地性能。</w:t>
      </w:r>
    </w:p>
    <w:p w14:paraId="7FA63D0B">
      <w:pPr>
        <w:pStyle w:val="7"/>
        <w:numPr>
          <w:ilvl w:val="0"/>
          <w:numId w:val="4"/>
        </w:numPr>
        <w:spacing w:after="100" w:line="240" w:lineRule="auto"/>
        <w:ind w:left="454" w:right="214" w:firstLine="0" w:firstLineChars="0"/>
      </w:pPr>
      <w:r>
        <w:t>信号线需要延长的，接线处需要做防水处理。</w:t>
      </w:r>
    </w:p>
    <w:p w14:paraId="09DF7D34">
      <w:pPr>
        <w:pStyle w:val="7"/>
        <w:numPr>
          <w:ilvl w:val="0"/>
          <w:numId w:val="4"/>
        </w:numPr>
        <w:spacing w:after="100" w:line="240" w:lineRule="auto"/>
        <w:ind w:left="454" w:right="214" w:firstLine="0" w:firstLineChars="0"/>
      </w:pPr>
      <w:r>
        <w:t>如果你还有其它有关于如何安全操作设备的问题，请联系我公司技术人员</w:t>
      </w:r>
      <w:r>
        <w:rPr>
          <w:rFonts w:hint="eastAsia"/>
        </w:rPr>
        <w:t>。</w:t>
      </w:r>
    </w:p>
    <w:p w14:paraId="19984B3F">
      <w:pPr>
        <w:pStyle w:val="7"/>
        <w:numPr>
          <w:ilvl w:val="0"/>
          <w:numId w:val="4"/>
        </w:numPr>
        <w:spacing w:before="0" w:line="240" w:lineRule="auto"/>
        <w:ind w:left="731" w:right="214" w:firstLine="480"/>
        <w:sectPr>
          <w:footerReference r:id="rId7" w:type="default"/>
          <w:pgSz w:w="11910" w:h="16840"/>
          <w:pgMar w:top="1300" w:right="500" w:bottom="1300" w:left="580" w:header="899" w:footer="1106" w:gutter="0"/>
          <w:pgNumType w:fmt="decimal"/>
          <w:cols w:space="720" w:num="1"/>
        </w:sectPr>
      </w:pPr>
    </w:p>
    <w:p w14:paraId="4398EEAF">
      <w:pPr>
        <w:pStyle w:val="2"/>
      </w:pPr>
      <w:bookmarkStart w:id="6" w:name="_Toc105487734"/>
      <w:bookmarkStart w:id="7" w:name="_Toc22103"/>
      <w:r>
        <w:t>灯具包装附件</w:t>
      </w:r>
      <w:bookmarkEnd w:id="6"/>
      <w:bookmarkEnd w:id="7"/>
    </w:p>
    <w:p w14:paraId="09919CF4">
      <w:pPr>
        <w:rPr>
          <w:lang w:val="en-US" w:bidi="ar-SA"/>
        </w:rPr>
      </w:pPr>
    </w:p>
    <w:tbl>
      <w:tblPr>
        <w:tblStyle w:val="21"/>
        <w:tblW w:w="0" w:type="auto"/>
        <w:tblInd w:w="4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3"/>
        <w:gridCol w:w="2127"/>
        <w:gridCol w:w="2208"/>
        <w:gridCol w:w="2611"/>
      </w:tblGrid>
      <w:tr w14:paraId="3171A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2693" w:type="dxa"/>
          </w:tcPr>
          <w:p w14:paraId="115557EC">
            <w:pPr>
              <w:pStyle w:val="28"/>
              <w:spacing w:before="15"/>
              <w:ind w:left="591" w:right="581"/>
              <w:rPr>
                <w:sz w:val="21"/>
              </w:rPr>
            </w:pPr>
            <w:r>
              <w:rPr>
                <w:rFonts w:hint="eastAsia"/>
                <w:sz w:val="21"/>
              </w:rPr>
              <w:t>名称</w:t>
            </w:r>
          </w:p>
        </w:tc>
        <w:tc>
          <w:tcPr>
            <w:tcW w:w="2127" w:type="dxa"/>
          </w:tcPr>
          <w:p w14:paraId="6369E81C">
            <w:pPr>
              <w:pStyle w:val="28"/>
              <w:spacing w:before="15"/>
              <w:ind w:left="836" w:right="821"/>
              <w:rPr>
                <w:sz w:val="21"/>
              </w:rPr>
            </w:pPr>
            <w:r>
              <w:rPr>
                <w:rFonts w:hint="eastAsia"/>
                <w:sz w:val="21"/>
              </w:rPr>
              <w:t>数量</w:t>
            </w:r>
          </w:p>
        </w:tc>
        <w:tc>
          <w:tcPr>
            <w:tcW w:w="2208" w:type="dxa"/>
          </w:tcPr>
          <w:p w14:paraId="5DABCC64">
            <w:pPr>
              <w:pStyle w:val="28"/>
              <w:spacing w:before="15"/>
              <w:ind w:left="874" w:right="864"/>
              <w:rPr>
                <w:sz w:val="21"/>
              </w:rPr>
            </w:pPr>
            <w:r>
              <w:rPr>
                <w:rFonts w:hint="eastAsia"/>
                <w:sz w:val="21"/>
              </w:rPr>
              <w:t>单位</w:t>
            </w:r>
          </w:p>
        </w:tc>
        <w:tc>
          <w:tcPr>
            <w:tcW w:w="2611" w:type="dxa"/>
          </w:tcPr>
          <w:p w14:paraId="3FBC4BA0">
            <w:pPr>
              <w:pStyle w:val="28"/>
              <w:spacing w:before="15"/>
              <w:ind w:left="1076" w:right="1065"/>
              <w:rPr>
                <w:sz w:val="21"/>
              </w:rPr>
            </w:pPr>
            <w:r>
              <w:rPr>
                <w:rFonts w:hint="eastAsia"/>
                <w:sz w:val="21"/>
              </w:rPr>
              <w:t>备注</w:t>
            </w:r>
          </w:p>
        </w:tc>
      </w:tr>
      <w:tr w14:paraId="11361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693" w:type="dxa"/>
            <w:vAlign w:val="top"/>
          </w:tcPr>
          <w:p w14:paraId="0F7C403B">
            <w:pPr>
              <w:pStyle w:val="28"/>
              <w:spacing w:before="13"/>
              <w:ind w:left="591" w:right="581"/>
              <w:rPr>
                <w:sz w:val="21"/>
              </w:rPr>
            </w:pPr>
            <w:r>
              <w:rPr>
                <w:rFonts w:hint="eastAsia"/>
                <w:sz w:val="21"/>
              </w:rPr>
              <w:t>用户使用说明书</w:t>
            </w:r>
          </w:p>
        </w:tc>
        <w:tc>
          <w:tcPr>
            <w:tcW w:w="2127" w:type="dxa"/>
            <w:vAlign w:val="top"/>
          </w:tcPr>
          <w:p w14:paraId="62E38477">
            <w:pPr>
              <w:pStyle w:val="28"/>
              <w:spacing w:before="23"/>
              <w:ind w:left="16"/>
              <w:rPr>
                <w:sz w:val="21"/>
              </w:rPr>
            </w:pPr>
            <w:r>
              <w:rPr>
                <w:rFonts w:hint="eastAsia"/>
                <w:sz w:val="21"/>
              </w:rPr>
              <w:t>1</w:t>
            </w:r>
          </w:p>
        </w:tc>
        <w:tc>
          <w:tcPr>
            <w:tcW w:w="2208" w:type="dxa"/>
            <w:vAlign w:val="top"/>
          </w:tcPr>
          <w:p w14:paraId="7FDC74AF">
            <w:pPr>
              <w:pStyle w:val="28"/>
              <w:spacing w:before="13"/>
              <w:ind w:left="10"/>
              <w:rPr>
                <w:sz w:val="21"/>
              </w:rPr>
            </w:pPr>
            <w:r>
              <w:rPr>
                <w:rFonts w:hint="eastAsia"/>
                <w:sz w:val="21"/>
              </w:rPr>
              <w:t>本</w:t>
            </w:r>
          </w:p>
        </w:tc>
        <w:tc>
          <w:tcPr>
            <w:tcW w:w="2611" w:type="dxa"/>
            <w:vAlign w:val="top"/>
          </w:tcPr>
          <w:p w14:paraId="677A444F">
            <w:pPr>
              <w:pStyle w:val="28"/>
              <w:jc w:val="left"/>
              <w:rPr>
                <w:sz w:val="20"/>
              </w:rPr>
            </w:pPr>
          </w:p>
        </w:tc>
      </w:tr>
      <w:tr w14:paraId="24249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693" w:type="dxa"/>
            <w:vAlign w:val="top"/>
          </w:tcPr>
          <w:p w14:paraId="525E05AA">
            <w:pPr>
              <w:pStyle w:val="28"/>
              <w:spacing w:before="13"/>
              <w:ind w:left="591" w:right="581"/>
              <w:rPr>
                <w:sz w:val="21"/>
              </w:rPr>
            </w:pPr>
            <w:r>
              <w:rPr>
                <w:rFonts w:hint="eastAsia"/>
                <w:sz w:val="21"/>
              </w:rPr>
              <w:t>遥控器</w:t>
            </w:r>
          </w:p>
        </w:tc>
        <w:tc>
          <w:tcPr>
            <w:tcW w:w="2127" w:type="dxa"/>
            <w:vAlign w:val="top"/>
          </w:tcPr>
          <w:p w14:paraId="7ECC01F8">
            <w:pPr>
              <w:pStyle w:val="28"/>
              <w:spacing w:before="23"/>
              <w:ind w:left="16"/>
              <w:rPr>
                <w:sz w:val="21"/>
              </w:rPr>
            </w:pPr>
            <w:r>
              <w:rPr>
                <w:rFonts w:hint="eastAsia"/>
                <w:sz w:val="21"/>
              </w:rPr>
              <w:t>1</w:t>
            </w:r>
          </w:p>
        </w:tc>
        <w:tc>
          <w:tcPr>
            <w:tcW w:w="2208" w:type="dxa"/>
            <w:vAlign w:val="top"/>
          </w:tcPr>
          <w:p w14:paraId="3B16D682">
            <w:pPr>
              <w:pStyle w:val="28"/>
              <w:spacing w:before="13"/>
              <w:ind w:left="10"/>
              <w:rPr>
                <w:sz w:val="21"/>
              </w:rPr>
            </w:pPr>
            <w:r>
              <w:rPr>
                <w:rFonts w:hint="eastAsia"/>
                <w:sz w:val="21"/>
              </w:rPr>
              <w:t>个</w:t>
            </w:r>
          </w:p>
        </w:tc>
        <w:tc>
          <w:tcPr>
            <w:tcW w:w="2611" w:type="dxa"/>
            <w:vAlign w:val="top"/>
          </w:tcPr>
          <w:p w14:paraId="71F925D7">
            <w:pPr>
              <w:pStyle w:val="28"/>
              <w:jc w:val="left"/>
              <w:rPr>
                <w:sz w:val="20"/>
              </w:rPr>
            </w:pPr>
          </w:p>
        </w:tc>
      </w:tr>
      <w:tr w14:paraId="2D73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693" w:type="dxa"/>
            <w:vAlign w:val="top"/>
          </w:tcPr>
          <w:p w14:paraId="5C69F3C2">
            <w:pPr>
              <w:pStyle w:val="28"/>
              <w:spacing w:before="13"/>
              <w:ind w:left="591" w:right="581"/>
              <w:rPr>
                <w:sz w:val="21"/>
              </w:rPr>
            </w:pPr>
            <w:r>
              <w:rPr>
                <w:rFonts w:hint="eastAsia"/>
                <w:sz w:val="21"/>
              </w:rPr>
              <w:t>HDMI 插头线</w:t>
            </w:r>
          </w:p>
        </w:tc>
        <w:tc>
          <w:tcPr>
            <w:tcW w:w="2127" w:type="dxa"/>
            <w:vAlign w:val="top"/>
          </w:tcPr>
          <w:p w14:paraId="5E4CB682">
            <w:pPr>
              <w:pStyle w:val="28"/>
              <w:spacing w:before="23"/>
              <w:ind w:left="16"/>
              <w:rPr>
                <w:sz w:val="21"/>
                <w:lang w:val="en-US"/>
              </w:rPr>
            </w:pPr>
            <w:r>
              <w:rPr>
                <w:rFonts w:hint="eastAsia"/>
                <w:sz w:val="21"/>
                <w:lang w:val="en-US"/>
              </w:rPr>
              <w:t>1</w:t>
            </w:r>
          </w:p>
        </w:tc>
        <w:tc>
          <w:tcPr>
            <w:tcW w:w="2208" w:type="dxa"/>
            <w:vAlign w:val="top"/>
          </w:tcPr>
          <w:p w14:paraId="5A7135E7">
            <w:pPr>
              <w:pStyle w:val="28"/>
              <w:spacing w:before="13"/>
              <w:ind w:left="10"/>
              <w:rPr>
                <w:sz w:val="21"/>
              </w:rPr>
            </w:pPr>
            <w:r>
              <w:rPr>
                <w:rFonts w:hint="eastAsia"/>
                <w:sz w:val="21"/>
              </w:rPr>
              <w:t>条</w:t>
            </w:r>
          </w:p>
        </w:tc>
        <w:tc>
          <w:tcPr>
            <w:tcW w:w="2611" w:type="dxa"/>
            <w:vAlign w:val="top"/>
          </w:tcPr>
          <w:p w14:paraId="4DAE7CBA">
            <w:pPr>
              <w:pStyle w:val="28"/>
              <w:jc w:val="left"/>
              <w:rPr>
                <w:sz w:val="20"/>
              </w:rPr>
            </w:pPr>
          </w:p>
        </w:tc>
      </w:tr>
      <w:tr w14:paraId="12334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693" w:type="dxa"/>
            <w:vAlign w:val="top"/>
          </w:tcPr>
          <w:p w14:paraId="0E7919C8">
            <w:pPr>
              <w:pStyle w:val="28"/>
              <w:spacing w:before="13"/>
              <w:ind w:left="591" w:right="581"/>
              <w:rPr>
                <w:sz w:val="21"/>
              </w:rPr>
            </w:pPr>
            <w:r>
              <w:rPr>
                <w:rFonts w:hint="eastAsia"/>
                <w:sz w:val="21"/>
              </w:rPr>
              <w:t>RJ45 插头线</w:t>
            </w:r>
          </w:p>
        </w:tc>
        <w:tc>
          <w:tcPr>
            <w:tcW w:w="2127" w:type="dxa"/>
            <w:vAlign w:val="top"/>
          </w:tcPr>
          <w:p w14:paraId="2F65C782">
            <w:pPr>
              <w:pStyle w:val="28"/>
              <w:spacing w:before="23"/>
              <w:ind w:left="16"/>
              <w:rPr>
                <w:sz w:val="21"/>
                <w:lang w:val="en-US"/>
              </w:rPr>
            </w:pPr>
            <w:r>
              <w:rPr>
                <w:rFonts w:hint="eastAsia"/>
                <w:sz w:val="21"/>
                <w:lang w:val="en-US"/>
              </w:rPr>
              <w:t>1</w:t>
            </w:r>
          </w:p>
        </w:tc>
        <w:tc>
          <w:tcPr>
            <w:tcW w:w="2208" w:type="dxa"/>
            <w:vAlign w:val="top"/>
          </w:tcPr>
          <w:p w14:paraId="6DAB94C3">
            <w:pPr>
              <w:pStyle w:val="28"/>
              <w:spacing w:before="13"/>
              <w:ind w:left="10"/>
              <w:rPr>
                <w:sz w:val="21"/>
              </w:rPr>
            </w:pPr>
            <w:r>
              <w:rPr>
                <w:rFonts w:hint="eastAsia"/>
                <w:sz w:val="21"/>
              </w:rPr>
              <w:t>条</w:t>
            </w:r>
          </w:p>
        </w:tc>
        <w:tc>
          <w:tcPr>
            <w:tcW w:w="2611" w:type="dxa"/>
            <w:vAlign w:val="top"/>
          </w:tcPr>
          <w:p w14:paraId="3BD15D30">
            <w:pPr>
              <w:pStyle w:val="28"/>
              <w:jc w:val="left"/>
              <w:rPr>
                <w:sz w:val="20"/>
              </w:rPr>
            </w:pPr>
          </w:p>
        </w:tc>
      </w:tr>
      <w:tr w14:paraId="73402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693" w:type="dxa"/>
            <w:vAlign w:val="top"/>
          </w:tcPr>
          <w:p w14:paraId="1AE06A98">
            <w:pPr>
              <w:pStyle w:val="28"/>
              <w:spacing w:before="13"/>
              <w:ind w:left="591" w:right="581"/>
              <w:rPr>
                <w:sz w:val="21"/>
              </w:rPr>
            </w:pPr>
            <w:r>
              <w:rPr>
                <w:rFonts w:hint="eastAsia"/>
                <w:sz w:val="21"/>
              </w:rPr>
              <w:t>三芯孔插头线</w:t>
            </w:r>
          </w:p>
        </w:tc>
        <w:tc>
          <w:tcPr>
            <w:tcW w:w="2127" w:type="dxa"/>
            <w:vAlign w:val="top"/>
          </w:tcPr>
          <w:p w14:paraId="5CCC1522">
            <w:pPr>
              <w:pStyle w:val="28"/>
              <w:spacing w:before="23"/>
              <w:ind w:left="16"/>
              <w:rPr>
                <w:sz w:val="21"/>
                <w:lang w:val="en-US"/>
              </w:rPr>
            </w:pPr>
            <w:r>
              <w:rPr>
                <w:rFonts w:hint="eastAsia"/>
                <w:sz w:val="21"/>
                <w:lang w:val="en-US"/>
              </w:rPr>
              <w:t>1</w:t>
            </w:r>
          </w:p>
        </w:tc>
        <w:tc>
          <w:tcPr>
            <w:tcW w:w="2208" w:type="dxa"/>
            <w:vAlign w:val="top"/>
          </w:tcPr>
          <w:p w14:paraId="4A1DCC12">
            <w:pPr>
              <w:pStyle w:val="28"/>
              <w:spacing w:before="13"/>
              <w:ind w:left="10"/>
              <w:rPr>
                <w:sz w:val="21"/>
              </w:rPr>
            </w:pPr>
            <w:r>
              <w:rPr>
                <w:rFonts w:hint="eastAsia"/>
                <w:sz w:val="21"/>
              </w:rPr>
              <w:t>条</w:t>
            </w:r>
          </w:p>
        </w:tc>
        <w:tc>
          <w:tcPr>
            <w:tcW w:w="2611" w:type="dxa"/>
            <w:vAlign w:val="top"/>
          </w:tcPr>
          <w:p w14:paraId="23D5BA85">
            <w:pPr>
              <w:pStyle w:val="28"/>
              <w:jc w:val="left"/>
              <w:rPr>
                <w:sz w:val="20"/>
              </w:rPr>
            </w:pPr>
          </w:p>
        </w:tc>
      </w:tr>
      <w:tr w14:paraId="67D4C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693" w:type="dxa"/>
            <w:vAlign w:val="top"/>
          </w:tcPr>
          <w:p w14:paraId="3135DC5B">
            <w:pPr>
              <w:pStyle w:val="28"/>
              <w:spacing w:before="13"/>
              <w:ind w:left="591" w:right="581"/>
              <w:rPr>
                <w:sz w:val="21"/>
              </w:rPr>
            </w:pPr>
            <w:r>
              <w:rPr>
                <w:rFonts w:hint="eastAsia"/>
                <w:sz w:val="21"/>
              </w:rPr>
              <w:t>RJ45防水转接头</w:t>
            </w:r>
          </w:p>
        </w:tc>
        <w:tc>
          <w:tcPr>
            <w:tcW w:w="2127" w:type="dxa"/>
            <w:vAlign w:val="top"/>
          </w:tcPr>
          <w:p w14:paraId="23D5A9BB">
            <w:pPr>
              <w:pStyle w:val="28"/>
              <w:spacing w:before="23"/>
              <w:ind w:left="16"/>
              <w:rPr>
                <w:sz w:val="21"/>
                <w:lang w:val="en-US"/>
              </w:rPr>
            </w:pPr>
            <w:r>
              <w:rPr>
                <w:rFonts w:hint="eastAsia"/>
                <w:sz w:val="21"/>
                <w:lang w:val="en-US"/>
              </w:rPr>
              <w:t>1</w:t>
            </w:r>
          </w:p>
        </w:tc>
        <w:tc>
          <w:tcPr>
            <w:tcW w:w="2208" w:type="dxa"/>
            <w:vAlign w:val="top"/>
          </w:tcPr>
          <w:p w14:paraId="04640ECF">
            <w:pPr>
              <w:pStyle w:val="28"/>
              <w:spacing w:before="13"/>
              <w:ind w:left="10"/>
              <w:rPr>
                <w:sz w:val="21"/>
              </w:rPr>
            </w:pPr>
            <w:r>
              <w:rPr>
                <w:rFonts w:hint="eastAsia"/>
                <w:sz w:val="21"/>
              </w:rPr>
              <w:t>个</w:t>
            </w:r>
          </w:p>
        </w:tc>
        <w:tc>
          <w:tcPr>
            <w:tcW w:w="2611" w:type="dxa"/>
            <w:vAlign w:val="top"/>
          </w:tcPr>
          <w:p w14:paraId="0750F094">
            <w:pPr>
              <w:pStyle w:val="28"/>
              <w:jc w:val="left"/>
              <w:rPr>
                <w:sz w:val="20"/>
              </w:rPr>
            </w:pPr>
          </w:p>
        </w:tc>
      </w:tr>
      <w:tr w14:paraId="70A2F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693" w:type="dxa"/>
            <w:vAlign w:val="top"/>
          </w:tcPr>
          <w:p w14:paraId="0DD6D2CC">
            <w:pPr>
              <w:pStyle w:val="28"/>
              <w:spacing w:before="13"/>
              <w:ind w:left="591" w:right="581"/>
              <w:rPr>
                <w:sz w:val="21"/>
              </w:rPr>
            </w:pPr>
            <w:r>
              <w:rPr>
                <w:rFonts w:hint="eastAsia"/>
                <w:sz w:val="21"/>
              </w:rPr>
              <w:t>安全保险绳</w:t>
            </w:r>
          </w:p>
        </w:tc>
        <w:tc>
          <w:tcPr>
            <w:tcW w:w="2127" w:type="dxa"/>
            <w:vAlign w:val="top"/>
          </w:tcPr>
          <w:p w14:paraId="04CADA32">
            <w:pPr>
              <w:pStyle w:val="28"/>
              <w:spacing w:before="23"/>
              <w:ind w:left="16"/>
              <w:rPr>
                <w:sz w:val="21"/>
              </w:rPr>
            </w:pPr>
            <w:r>
              <w:rPr>
                <w:rFonts w:hint="eastAsia"/>
                <w:sz w:val="21"/>
                <w:lang w:val="en-US"/>
              </w:rPr>
              <w:t>1</w:t>
            </w:r>
          </w:p>
        </w:tc>
        <w:tc>
          <w:tcPr>
            <w:tcW w:w="2208" w:type="dxa"/>
            <w:vAlign w:val="top"/>
          </w:tcPr>
          <w:p w14:paraId="7FB562FA">
            <w:pPr>
              <w:pStyle w:val="28"/>
              <w:spacing w:before="13"/>
              <w:ind w:left="10"/>
              <w:rPr>
                <w:sz w:val="21"/>
              </w:rPr>
            </w:pPr>
            <w:r>
              <w:rPr>
                <w:rFonts w:hint="eastAsia"/>
                <w:sz w:val="21"/>
              </w:rPr>
              <w:t>条</w:t>
            </w:r>
          </w:p>
        </w:tc>
        <w:tc>
          <w:tcPr>
            <w:tcW w:w="2611" w:type="dxa"/>
            <w:vAlign w:val="top"/>
          </w:tcPr>
          <w:p w14:paraId="05A0E5B2">
            <w:pPr>
              <w:pStyle w:val="28"/>
              <w:jc w:val="left"/>
              <w:rPr>
                <w:sz w:val="20"/>
              </w:rPr>
            </w:pPr>
          </w:p>
        </w:tc>
      </w:tr>
    </w:tbl>
    <w:p w14:paraId="2D3EEF39">
      <w:pPr>
        <w:pStyle w:val="7"/>
        <w:spacing w:before="3"/>
        <w:ind w:firstLine="402"/>
        <w:rPr>
          <w:b/>
          <w:sz w:val="20"/>
        </w:rPr>
      </w:pPr>
    </w:p>
    <w:p w14:paraId="03354F1D">
      <w:pPr>
        <w:pStyle w:val="2"/>
        <w:rPr>
          <w:rFonts w:ascii="宋体" w:hAnsi="宋体" w:cs="宋体"/>
          <w:bCs/>
          <w:sz w:val="24"/>
          <w:szCs w:val="24"/>
          <w:lang w:bidi="zh-CN"/>
        </w:rPr>
      </w:pPr>
      <w:bookmarkStart w:id="8" w:name="_Toc105487735"/>
      <w:bookmarkStart w:id="9" w:name="_Toc13664"/>
      <w:r>
        <w:t>产品简介</w:t>
      </w:r>
      <w:bookmarkEnd w:id="8"/>
      <w:bookmarkEnd w:id="9"/>
    </w:p>
    <w:p w14:paraId="4A55A409">
      <w:pPr>
        <w:pStyle w:val="3"/>
        <w:spacing w:before="0" w:after="0" w:line="60" w:lineRule="atLeast"/>
      </w:pPr>
      <w:bookmarkStart w:id="10" w:name="_Toc105487736"/>
      <w:bookmarkStart w:id="11" w:name="_Toc5226"/>
      <w:r>
        <w:rPr>
          <w:rFonts w:hint="eastAsia" w:ascii="宋体" w:hAnsi="宋体" w:cs="宋体"/>
          <w:color w:val="000000"/>
          <w:kern w:val="44"/>
          <w:sz w:val="24"/>
          <w:szCs w:val="24"/>
        </w:rPr>
        <w:t>外观尺寸图</w:t>
      </w:r>
      <w:bookmarkEnd w:id="10"/>
      <w:bookmarkEnd w:id="11"/>
    </w:p>
    <w:p w14:paraId="7A8D4EF3">
      <w:pPr>
        <w:pStyle w:val="7"/>
        <w:ind w:firstLine="402"/>
        <w:rPr>
          <w:b/>
          <w:sz w:val="20"/>
        </w:rPr>
      </w:pPr>
      <w:r>
        <w:rPr>
          <w:rFonts w:hint="eastAsia"/>
          <w:b/>
          <w:sz w:val="20"/>
        </w:rPr>
        <w:drawing>
          <wp:inline distT="0" distB="0" distL="114300" distR="114300">
            <wp:extent cx="5819775" cy="2520315"/>
            <wp:effectExtent l="0" t="0" r="9525" b="13335"/>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22"/>
                    <a:stretch>
                      <a:fillRect/>
                    </a:stretch>
                  </pic:blipFill>
                  <pic:spPr>
                    <a:xfrm>
                      <a:off x="0" y="0"/>
                      <a:ext cx="5819775" cy="2520315"/>
                    </a:xfrm>
                    <a:prstGeom prst="rect">
                      <a:avLst/>
                    </a:prstGeom>
                  </pic:spPr>
                </pic:pic>
              </a:graphicData>
            </a:graphic>
          </wp:inline>
        </w:drawing>
      </w:r>
    </w:p>
    <w:p w14:paraId="4494FC75">
      <w:pPr>
        <w:pStyle w:val="3"/>
        <w:spacing w:before="0" w:after="0" w:line="60" w:lineRule="atLeast"/>
        <w:rPr>
          <w:rFonts w:ascii="宋体" w:hAnsi="宋体" w:cs="宋体"/>
          <w:color w:val="000000"/>
          <w:kern w:val="44"/>
          <w:sz w:val="24"/>
          <w:szCs w:val="24"/>
        </w:rPr>
      </w:pPr>
      <w:bookmarkStart w:id="12" w:name="_Toc12878"/>
      <w:bookmarkStart w:id="13" w:name="_Toc105487737"/>
      <w:bookmarkStart w:id="14" w:name="_Toc2854"/>
      <w:bookmarkStart w:id="15" w:name="_Toc14254"/>
      <w:r>
        <w:rPr>
          <w:rFonts w:hint="eastAsia" w:ascii="宋体" w:hAnsi="宋体" w:cs="宋体"/>
          <w:color w:val="000000"/>
          <w:kern w:val="44"/>
          <w:sz w:val="24"/>
          <w:szCs w:val="24"/>
        </w:rPr>
        <w:t>安装孔位图</w:t>
      </w:r>
      <w:bookmarkEnd w:id="12"/>
      <w:bookmarkEnd w:id="13"/>
    </w:p>
    <w:p w14:paraId="577F6010">
      <w:pPr>
        <w:pStyle w:val="7"/>
        <w:ind w:firstLine="420"/>
      </w:pPr>
      <w:r>
        <w:rPr>
          <w:rFonts w:hint="eastAsia" w:ascii="宋体" w:hAnsi="宋体" w:cs="宋体"/>
          <w:sz w:val="21"/>
          <w:szCs w:val="21"/>
        </w:rPr>
        <w:t>（请使用灯钩和保险绳安装，其承重至少为40kg）</w:t>
      </w:r>
      <w:bookmarkEnd w:id="14"/>
      <w:bookmarkEnd w:id="15"/>
    </w:p>
    <w:p w14:paraId="63E81096">
      <w:pPr>
        <w:pStyle w:val="7"/>
        <w:spacing w:before="2"/>
        <w:ind w:firstLine="442"/>
        <w:rPr>
          <w:rFonts w:ascii="宋体" w:hAnsi="宋体" w:cs="宋体"/>
          <w:color w:val="000000"/>
          <w:kern w:val="44"/>
        </w:rPr>
      </w:pPr>
      <w:r>
        <w:rPr>
          <w:rFonts w:hint="eastAsia"/>
          <w:b/>
          <w:sz w:val="22"/>
        </w:rPr>
        <w:drawing>
          <wp:inline distT="0" distB="0" distL="114300" distR="114300">
            <wp:extent cx="3249295" cy="2520315"/>
            <wp:effectExtent l="0" t="0" r="8255" b="13335"/>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23"/>
                    <a:stretch>
                      <a:fillRect/>
                    </a:stretch>
                  </pic:blipFill>
                  <pic:spPr>
                    <a:xfrm>
                      <a:off x="0" y="0"/>
                      <a:ext cx="3249295" cy="2520315"/>
                    </a:xfrm>
                    <a:prstGeom prst="rect">
                      <a:avLst/>
                    </a:prstGeom>
                  </pic:spPr>
                </pic:pic>
              </a:graphicData>
            </a:graphic>
          </wp:inline>
        </w:drawing>
      </w:r>
    </w:p>
    <w:p w14:paraId="00E506F2">
      <w:pPr>
        <w:rPr>
          <w:rFonts w:hint="eastAsia" w:ascii="宋体" w:hAnsi="宋体" w:cs="宋体"/>
          <w:color w:val="000000"/>
          <w:kern w:val="44"/>
          <w:sz w:val="24"/>
          <w:szCs w:val="24"/>
        </w:rPr>
      </w:pPr>
      <w:r>
        <w:rPr>
          <w:rFonts w:hint="eastAsia" w:ascii="宋体" w:hAnsi="宋体" w:cs="宋体"/>
          <w:color w:val="000000"/>
          <w:kern w:val="44"/>
          <w:sz w:val="24"/>
          <w:szCs w:val="24"/>
        </w:rPr>
        <w:br w:type="page"/>
      </w:r>
    </w:p>
    <w:p w14:paraId="0DA4FE85">
      <w:pPr>
        <w:pStyle w:val="3"/>
        <w:spacing w:before="0" w:after="0" w:line="60" w:lineRule="atLeast"/>
        <w:rPr>
          <w:rFonts w:ascii="宋体" w:hAnsi="宋体" w:cs="宋体"/>
          <w:color w:val="000000"/>
          <w:kern w:val="44"/>
          <w:sz w:val="24"/>
          <w:szCs w:val="24"/>
        </w:rPr>
      </w:pPr>
      <w:bookmarkStart w:id="16" w:name="_Toc22864"/>
      <w:r>
        <w:rPr>
          <w:rFonts w:hint="eastAsia" w:ascii="宋体" w:hAnsi="宋体" w:cs="宋体"/>
          <w:color w:val="000000"/>
          <w:kern w:val="44"/>
          <w:sz w:val="24"/>
          <w:szCs w:val="24"/>
        </w:rPr>
        <w:t>设备位置和功能</w:t>
      </w:r>
      <w:bookmarkEnd w:id="16"/>
    </w:p>
    <w:p w14:paraId="3DC14AD3">
      <w:pPr>
        <w:ind w:firstLine="770" w:firstLineChars="350"/>
      </w:pPr>
      <w:r>
        <w:rPr>
          <w:lang w:val="en-US" w:bidi="ar-SA"/>
        </w:rPr>
        <w:drawing>
          <wp:inline distT="0" distB="0" distL="0" distR="0">
            <wp:extent cx="5705475" cy="2567940"/>
            <wp:effectExtent l="19050" t="0" r="9525"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noChangeArrowheads="1"/>
                    </pic:cNvPicPr>
                  </pic:nvPicPr>
                  <pic:blipFill>
                    <a:blip r:embed="rId24"/>
                    <a:srcRect/>
                    <a:stretch>
                      <a:fillRect/>
                    </a:stretch>
                  </pic:blipFill>
                  <pic:spPr>
                    <a:xfrm>
                      <a:off x="0" y="0"/>
                      <a:ext cx="5705475" cy="2568381"/>
                    </a:xfrm>
                    <a:prstGeom prst="rect">
                      <a:avLst/>
                    </a:prstGeom>
                    <a:noFill/>
                    <a:ln w="9525">
                      <a:noFill/>
                      <a:miter lim="800000"/>
                      <a:headEnd/>
                      <a:tailEnd/>
                    </a:ln>
                  </pic:spPr>
                </pic:pic>
              </a:graphicData>
            </a:graphic>
          </wp:inline>
        </w:drawing>
      </w:r>
    </w:p>
    <w:p w14:paraId="5D42148D">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镜头透光玻璃（调节角度和清晰度）</w:t>
      </w:r>
    </w:p>
    <w:p w14:paraId="27DF6E20">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透气阀</w:t>
      </w:r>
    </w:p>
    <w:p w14:paraId="5CF7FD57">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镜头位移密封盖</w:t>
      </w:r>
    </w:p>
    <w:p w14:paraId="18274386">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指示灯</w:t>
      </w:r>
    </w:p>
    <w:p w14:paraId="347D3A4E">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安装支架</w:t>
      </w:r>
    </w:p>
    <w:p w14:paraId="564FB4C0">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角度调节锁紧螺丝</w:t>
      </w:r>
    </w:p>
    <w:p w14:paraId="74E252CA">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安全绳挂孔</w:t>
      </w:r>
    </w:p>
    <w:p w14:paraId="498285FE">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DMX插座 （音频信号输出）</w:t>
      </w:r>
    </w:p>
    <w:p w14:paraId="2B0E4D96">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HDMI插座（视频信号输入）</w:t>
      </w:r>
    </w:p>
    <w:p w14:paraId="31ABF454">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RJ45插座（网络信号输入）</w:t>
      </w:r>
    </w:p>
    <w:p w14:paraId="7283761B">
      <w:pPr>
        <w:pStyle w:val="7"/>
        <w:numPr>
          <w:ilvl w:val="0"/>
          <w:numId w:val="5"/>
        </w:numPr>
        <w:spacing w:before="0" w:line="288" w:lineRule="auto"/>
        <w:ind w:left="454" w:firstLine="420"/>
        <w:rPr>
          <w:rFonts w:ascii="宋体" w:hAnsi="宋体" w:cs="宋体"/>
          <w:sz w:val="21"/>
          <w:szCs w:val="21"/>
        </w:rPr>
      </w:pPr>
      <w:r>
        <w:rPr>
          <w:rFonts w:hint="eastAsia" w:ascii="宋体" w:hAnsi="宋体" w:cs="宋体"/>
          <w:sz w:val="21"/>
          <w:szCs w:val="21"/>
        </w:rPr>
        <w:t>DMX插座 （调试监控）</w:t>
      </w:r>
    </w:p>
    <w:p w14:paraId="0A132A2E">
      <w:pPr>
        <w:pStyle w:val="3"/>
        <w:spacing w:before="0" w:after="0" w:line="60" w:lineRule="atLeast"/>
        <w:rPr>
          <w:rFonts w:ascii="宋体" w:hAnsi="宋体" w:cs="宋体"/>
          <w:color w:val="000000"/>
          <w:kern w:val="44"/>
          <w:sz w:val="24"/>
          <w:szCs w:val="24"/>
        </w:rPr>
      </w:pPr>
      <w:r>
        <w:rPr>
          <w:rFonts w:hint="eastAsia"/>
          <w:lang w:val="en-US" w:bidi="ar-SA"/>
        </w:rPr>
        <w:t xml:space="preserve"> </w:t>
      </w:r>
      <w:bookmarkStart w:id="17" w:name="_Toc141261471"/>
      <w:r>
        <w:rPr>
          <w:lang w:val="en-US" w:bidi="ar-SA"/>
        </w:rPr>
        <w:br w:type="page"/>
      </w:r>
      <w:bookmarkEnd w:id="17"/>
      <w:bookmarkStart w:id="18" w:name="_Toc3376"/>
      <w:r>
        <w:rPr>
          <w:rFonts w:hint="eastAsia" w:ascii="宋体" w:hAnsi="宋体" w:cs="宋体"/>
          <w:color w:val="000000"/>
          <w:kern w:val="44"/>
          <w:sz w:val="24"/>
          <w:szCs w:val="24"/>
          <w:lang w:val="en-US" w:eastAsia="zh-CN"/>
        </w:rPr>
        <w:t>设备的安装和固定</w:t>
      </w:r>
      <w:bookmarkEnd w:id="18"/>
    </w:p>
    <w:p w14:paraId="0F3B5926">
      <w:pPr>
        <w:pStyle w:val="7"/>
        <w:numPr>
          <w:ilvl w:val="0"/>
          <w:numId w:val="4"/>
        </w:numPr>
        <w:spacing w:after="100" w:line="240" w:lineRule="auto"/>
        <w:ind w:left="454" w:right="215" w:firstLine="420"/>
        <w:rPr>
          <w:sz w:val="24"/>
          <w:szCs w:val="24"/>
        </w:rPr>
      </w:pPr>
      <w:r>
        <w:rPr>
          <w:rFonts w:hint="eastAsia"/>
          <w:sz w:val="24"/>
          <w:szCs w:val="24"/>
        </w:rPr>
        <w:t>RWLXSD6</w:t>
      </w:r>
      <w:r>
        <w:rPr>
          <w:sz w:val="24"/>
          <w:szCs w:val="24"/>
        </w:rPr>
        <w:t>设备可以进行正装、</w:t>
      </w:r>
      <w:r>
        <w:rPr>
          <w:rFonts w:hint="eastAsia"/>
          <w:sz w:val="24"/>
          <w:szCs w:val="24"/>
        </w:rPr>
        <w:t>侧</w:t>
      </w:r>
      <w:r>
        <w:rPr>
          <w:sz w:val="24"/>
          <w:szCs w:val="24"/>
        </w:rPr>
        <w:t>装，切勿进行</w:t>
      </w:r>
      <w:r>
        <w:rPr>
          <w:rFonts w:hint="eastAsia"/>
          <w:sz w:val="24"/>
          <w:szCs w:val="24"/>
        </w:rPr>
        <w:t>如下图吊装</w:t>
      </w:r>
      <w:r>
        <w:rPr>
          <w:sz w:val="24"/>
          <w:szCs w:val="24"/>
        </w:rPr>
        <w:t>。</w:t>
      </w:r>
    </w:p>
    <w:p w14:paraId="5BA48198">
      <w:pPr>
        <w:pStyle w:val="7"/>
        <w:numPr>
          <w:ilvl w:val="0"/>
          <w:numId w:val="4"/>
        </w:numPr>
        <w:spacing w:after="100" w:line="240" w:lineRule="auto"/>
        <w:ind w:left="454" w:right="215" w:firstLine="420"/>
        <w:rPr>
          <w:sz w:val="24"/>
          <w:szCs w:val="24"/>
        </w:rPr>
      </w:pPr>
      <w:r>
        <w:rPr>
          <w:rFonts w:hint="eastAsia"/>
          <w:sz w:val="24"/>
          <w:szCs w:val="24"/>
        </w:rPr>
        <w:t>RWLXSD8设备可以进行任意方向安装。</w:t>
      </w:r>
    </w:p>
    <w:p w14:paraId="0397A70A">
      <w:pPr>
        <w:pStyle w:val="7"/>
        <w:numPr>
          <w:ilvl w:val="0"/>
          <w:numId w:val="4"/>
        </w:numPr>
        <w:spacing w:after="100" w:line="240" w:lineRule="auto"/>
        <w:ind w:left="454" w:right="215" w:firstLine="420"/>
        <w:rPr>
          <w:sz w:val="24"/>
          <w:szCs w:val="24"/>
        </w:rPr>
      </w:pPr>
      <w:r>
        <w:rPr>
          <w:sz w:val="24"/>
          <w:szCs w:val="24"/>
        </w:rPr>
        <w:t>安装完毕，必须牢靠穿上安全绳。</w:t>
      </w:r>
    </w:p>
    <w:p w14:paraId="171ED33B">
      <w:pPr>
        <w:pStyle w:val="7"/>
        <w:numPr>
          <w:ilvl w:val="0"/>
          <w:numId w:val="4"/>
        </w:numPr>
        <w:spacing w:after="100" w:line="240" w:lineRule="auto"/>
        <w:ind w:left="454" w:right="215" w:firstLine="420"/>
        <w:rPr>
          <w:sz w:val="24"/>
          <w:szCs w:val="24"/>
        </w:rPr>
      </w:pPr>
      <w:r>
        <w:rPr>
          <w:sz w:val="24"/>
          <w:szCs w:val="24"/>
        </w:rPr>
        <w:t>支架安装在需要调整角度时至少保证中心和环形槽处有3颗螺丝进行固定，不用调角度时，使用外侧方形四颗螺丝进行固定。</w:t>
      </w:r>
    </w:p>
    <w:p w14:paraId="0F25069F">
      <w:pPr>
        <w:pStyle w:val="7"/>
        <w:numPr>
          <w:ilvl w:val="0"/>
          <w:numId w:val="4"/>
        </w:numPr>
        <w:spacing w:after="100" w:line="240" w:lineRule="auto"/>
        <w:ind w:left="454" w:right="215" w:firstLine="420"/>
        <w:rPr>
          <w:sz w:val="24"/>
          <w:szCs w:val="24"/>
        </w:rPr>
      </w:pPr>
      <w:r>
        <w:rPr>
          <w:sz w:val="24"/>
          <w:szCs w:val="24"/>
        </w:rPr>
        <w:t>垂直方向角度可调，调节完毕请将调节块处螺丝拧紧。</w:t>
      </w:r>
    </w:p>
    <w:p w14:paraId="7D06355E">
      <w:pPr>
        <w:pStyle w:val="7"/>
        <w:numPr>
          <w:ilvl w:val="0"/>
          <w:numId w:val="4"/>
        </w:numPr>
        <w:spacing w:after="100" w:line="240" w:lineRule="auto"/>
        <w:ind w:left="454" w:right="215" w:firstLine="420"/>
        <w:rPr>
          <w:sz w:val="24"/>
          <w:szCs w:val="24"/>
        </w:rPr>
      </w:pPr>
      <w:r>
        <w:rPr>
          <w:sz w:val="24"/>
          <w:szCs w:val="24"/>
        </w:rPr>
        <w:t>如需使用其它安装方式，请使用原厂配件。</w:t>
      </w:r>
    </w:p>
    <w:p w14:paraId="2EBA8961">
      <w:pPr>
        <w:pStyle w:val="7"/>
        <w:spacing w:before="11"/>
        <w:ind w:firstLine="440"/>
        <w:rPr>
          <w:sz w:val="22"/>
          <w:szCs w:val="22"/>
        </w:rPr>
      </w:pPr>
      <w:r>
        <w:rPr>
          <w:rFonts w:hint="eastAsia"/>
          <w:sz w:val="22"/>
          <w:szCs w:val="22"/>
        </w:rPr>
        <w:t xml:space="preserve">     </w:t>
      </w:r>
      <w:r>
        <w:rPr>
          <w:rFonts w:hint="eastAsia"/>
        </w:rPr>
        <w:drawing>
          <wp:inline distT="0" distB="0" distL="0" distR="0">
            <wp:extent cx="6191250" cy="2113280"/>
            <wp:effectExtent l="1905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25"/>
                    <a:srcRect/>
                    <a:stretch>
                      <a:fillRect/>
                    </a:stretch>
                  </pic:blipFill>
                  <pic:spPr>
                    <a:xfrm>
                      <a:off x="0" y="0"/>
                      <a:ext cx="6191250" cy="2113882"/>
                    </a:xfrm>
                    <a:prstGeom prst="rect">
                      <a:avLst/>
                    </a:prstGeom>
                    <a:noFill/>
                    <a:ln w="9525">
                      <a:noFill/>
                      <a:miter lim="800000"/>
                      <a:headEnd/>
                      <a:tailEnd/>
                    </a:ln>
                  </pic:spPr>
                </pic:pic>
              </a:graphicData>
            </a:graphic>
          </wp:inline>
        </w:drawing>
      </w:r>
    </w:p>
    <w:p w14:paraId="1C905C7D">
      <w:pPr>
        <w:pStyle w:val="2"/>
        <w:bidi w:val="0"/>
      </w:pPr>
      <w:bookmarkStart w:id="19" w:name="_Toc13838"/>
      <w:r>
        <w:t>包装运输</w:t>
      </w:r>
      <w:bookmarkEnd w:id="19"/>
    </w:p>
    <w:p w14:paraId="49453578">
      <w:pPr>
        <w:pStyle w:val="4"/>
        <w:numPr>
          <w:ilvl w:val="0"/>
          <w:numId w:val="0"/>
        </w:numPr>
      </w:pPr>
      <w:bookmarkStart w:id="20" w:name="_Toc28778"/>
      <w:r>
        <w:t>拆卸包装</w:t>
      </w:r>
      <w:bookmarkEnd w:id="20"/>
    </w:p>
    <w:p w14:paraId="13FA0E6B">
      <w:pPr>
        <w:pStyle w:val="7"/>
        <w:ind w:firstLine="422"/>
        <w:rPr>
          <w:rFonts w:ascii="宋体" w:hAnsi="宋体" w:cs="宋体"/>
          <w:sz w:val="24"/>
          <w:szCs w:val="24"/>
        </w:rPr>
      </w:pPr>
      <w:r>
        <w:rPr>
          <w:rFonts w:hint="eastAsia" w:ascii="宋体" w:hAnsi="宋体" w:cs="宋体"/>
          <w:b/>
          <w:sz w:val="24"/>
          <w:szCs w:val="24"/>
        </w:rPr>
        <w:t>注意</w:t>
      </w:r>
      <w:r>
        <w:rPr>
          <w:rFonts w:hint="eastAsia" w:ascii="宋体" w:hAnsi="宋体" w:cs="宋体"/>
          <w:sz w:val="24"/>
          <w:szCs w:val="24"/>
        </w:rPr>
        <w:t>：当收到设备后,请拆包检查是否有因运输而导致的损坏, 如出现运输而导致的损坏，请不要使用此设备，并尽快与当地技术人员或厂家联系。</w:t>
      </w:r>
    </w:p>
    <w:p w14:paraId="71A21B6E">
      <w:pPr>
        <w:pStyle w:val="7"/>
        <w:ind w:firstLine="420"/>
      </w:pPr>
      <w:r>
        <w:rPr>
          <w:rFonts w:hint="eastAsia" w:ascii="宋体" w:hAnsi="宋体" w:cs="宋体"/>
          <w:sz w:val="24"/>
          <w:szCs w:val="24"/>
        </w:rPr>
        <w:t>本系列产品为标准纸箱包装，使用之前请仔细阅读手册，根据操作规则，以避免损坏的光或身体伤害，请您在收到产品后小心处理，检查产品的运输是否损坏，打开箱盖，把箱内相关附件取出， 拿出设备，将设备放置在一个水平桌面上，以便于进行相关操作。</w:t>
      </w:r>
    </w:p>
    <w:p w14:paraId="0BA23CBD">
      <w:pPr>
        <w:pStyle w:val="4"/>
        <w:numPr>
          <w:ilvl w:val="0"/>
          <w:numId w:val="0"/>
        </w:numPr>
      </w:pPr>
      <w:bookmarkStart w:id="21" w:name="_Toc23330"/>
      <w:r>
        <w:t>设备包装</w:t>
      </w:r>
      <w:bookmarkEnd w:id="21"/>
    </w:p>
    <w:p w14:paraId="4495A26C">
      <w:pPr>
        <w:pStyle w:val="7"/>
        <w:spacing w:after="100" w:line="288" w:lineRule="auto"/>
        <w:ind w:left="440" w:leftChars="200" w:firstLine="0" w:firstLineChars="0"/>
        <w:rPr>
          <w:rFonts w:ascii="宋体" w:hAnsi="宋体" w:cs="宋体"/>
          <w:sz w:val="24"/>
          <w:szCs w:val="24"/>
        </w:rPr>
      </w:pPr>
      <w:r>
        <w:rPr>
          <w:rFonts w:hint="eastAsia" w:ascii="宋体" w:hAnsi="宋体" w:cs="宋体"/>
          <w:sz w:val="24"/>
          <w:szCs w:val="24"/>
        </w:rPr>
        <w:t>1、设备包装前先断开电源使设备完全冷却,最少要15分钟以上。</w:t>
      </w:r>
    </w:p>
    <w:p w14:paraId="6ED7E4FD">
      <w:pPr>
        <w:pStyle w:val="7"/>
        <w:spacing w:after="100" w:line="288" w:lineRule="auto"/>
        <w:ind w:left="440" w:leftChars="200" w:firstLine="0" w:firstLineChars="0"/>
        <w:rPr>
          <w:rFonts w:ascii="宋体" w:hAnsi="宋体" w:cs="宋体"/>
          <w:sz w:val="24"/>
          <w:szCs w:val="24"/>
        </w:rPr>
      </w:pPr>
      <w:r>
        <w:rPr>
          <w:rFonts w:hint="eastAsia" w:ascii="宋体" w:hAnsi="宋体" w:cs="宋体"/>
          <w:sz w:val="24"/>
          <w:szCs w:val="24"/>
        </w:rPr>
        <w:t>2、纸箱：设备装进珍珠棉内衬,将设备妥善装入纸箱内，再放入配件，设备装箱前支架旋钮务必旋紧。</w:t>
      </w:r>
    </w:p>
    <w:p w14:paraId="61EA63E6">
      <w:pPr>
        <w:pStyle w:val="2"/>
        <w:bidi w:val="0"/>
      </w:pPr>
    </w:p>
    <w:p w14:paraId="68F0C7FC">
      <w:r>
        <w:br w:type="page"/>
      </w:r>
    </w:p>
    <w:p w14:paraId="3022A6C9">
      <w:pPr>
        <w:pStyle w:val="2"/>
        <w:bidi w:val="0"/>
      </w:pPr>
      <w:bookmarkStart w:id="22" w:name="_Toc25475"/>
      <w:r>
        <w:t>设备的连接</w:t>
      </w:r>
      <w:bookmarkEnd w:id="22"/>
    </w:p>
    <w:p w14:paraId="3BBDF364">
      <w:pPr>
        <w:pStyle w:val="7"/>
        <w:spacing w:after="100"/>
        <w:ind w:left="454" w:right="204" w:firstLine="480"/>
        <w:rPr>
          <w:rFonts w:ascii="宋体" w:hAnsi="宋体" w:cs="宋体"/>
        </w:rPr>
      </w:pPr>
      <w:r>
        <w:rPr>
          <w:rFonts w:hint="eastAsia" w:ascii="宋体" w:hAnsi="宋体" w:cs="宋体"/>
        </w:rPr>
        <w:t>1、用于配接有HDMI输出端子的视频设备</w:t>
      </w:r>
    </w:p>
    <w:p w14:paraId="2431F422">
      <w:pPr>
        <w:pStyle w:val="7"/>
        <w:spacing w:after="100"/>
        <w:ind w:left="454" w:right="204" w:firstLine="480"/>
        <w:rPr>
          <w:rFonts w:ascii="宋体" w:hAnsi="宋体" w:cs="宋体"/>
        </w:rPr>
      </w:pPr>
      <w:r>
        <w:rPr>
          <w:rFonts w:hint="eastAsia" w:ascii="宋体" w:hAnsi="宋体" w:cs="宋体"/>
        </w:rPr>
        <w:t>2、用于配件网络端口的视频设备</w:t>
      </w:r>
    </w:p>
    <w:p w14:paraId="10DBD971">
      <w:pPr>
        <w:pStyle w:val="7"/>
        <w:spacing w:after="100"/>
        <w:ind w:left="454" w:right="204" w:firstLine="480"/>
        <w:rPr>
          <w:rFonts w:ascii="宋体" w:hAnsi="宋体" w:cs="宋体"/>
        </w:rPr>
      </w:pPr>
      <w:r>
        <w:rPr>
          <w:rFonts w:hint="eastAsia" w:ascii="宋体" w:hAnsi="宋体" w:cs="宋体"/>
        </w:rPr>
        <w:t>3、默认静态IP地址192.168.0.254</w:t>
      </w:r>
    </w:p>
    <w:p w14:paraId="450E30F9">
      <w:pPr>
        <w:pStyle w:val="7"/>
        <w:spacing w:after="100"/>
        <w:ind w:left="454" w:right="204" w:firstLine="480"/>
        <w:rPr>
          <w:rFonts w:ascii="宋体" w:hAnsi="宋体" w:cs="宋体"/>
        </w:rPr>
      </w:pPr>
      <w:r>
        <w:rPr>
          <w:rFonts w:hint="eastAsia" w:ascii="宋体" w:hAnsi="宋体" w:cs="宋体"/>
        </w:rPr>
        <w:t>4、网络要求：</w:t>
      </w:r>
    </w:p>
    <w:p w14:paraId="39992896">
      <w:pPr>
        <w:pStyle w:val="7"/>
        <w:spacing w:after="100"/>
        <w:ind w:left="454" w:right="204" w:firstLine="480"/>
        <w:rPr>
          <w:rFonts w:ascii="宋体" w:hAnsi="宋体" w:cs="宋体"/>
        </w:rPr>
      </w:pPr>
      <w:r>
        <w:rPr>
          <w:rFonts w:hint="eastAsia" w:ascii="宋体" w:hAnsi="宋体" w:cs="宋体"/>
        </w:rPr>
        <w:t>（1）路由器要支持组播功能，推荐TP-LINK品牌</w:t>
      </w:r>
    </w:p>
    <w:p w14:paraId="306F2E3E">
      <w:pPr>
        <w:pStyle w:val="7"/>
        <w:spacing w:after="100"/>
        <w:ind w:left="454" w:right="204" w:firstLine="480"/>
      </w:pPr>
      <w:r>
        <w:rPr>
          <w:rFonts w:hint="eastAsia" w:ascii="宋体" w:hAnsi="宋体" w:cs="宋体"/>
        </w:rPr>
        <w:t>（2）PC客户端上多余的网卡要禁用</w:t>
      </w:r>
    </w:p>
    <w:p w14:paraId="1D720FE6">
      <w:pPr>
        <w:pStyle w:val="7"/>
        <w:spacing w:after="100"/>
        <w:ind w:left="454" w:right="204" w:firstLine="480"/>
        <w:rPr>
          <w:rFonts w:ascii="宋体" w:hAnsi="宋体" w:cs="宋体"/>
        </w:rPr>
      </w:pPr>
      <w:r>
        <w:rPr>
          <w:rFonts w:hint="eastAsia" w:ascii="宋体" w:hAnsi="宋体" w:cs="宋体"/>
        </w:rPr>
        <w:t>5、拼接时需连接路由器/交换机，连接台数根据路由器/交换机接口数量而定</w:t>
      </w:r>
    </w:p>
    <w:p w14:paraId="42F47720">
      <w:pPr>
        <w:pStyle w:val="7"/>
        <w:spacing w:after="100"/>
        <w:ind w:left="454" w:right="204" w:firstLine="480"/>
        <w:rPr>
          <w:rFonts w:ascii="宋体" w:hAnsi="宋体" w:cs="宋体"/>
        </w:rPr>
      </w:pPr>
      <w:bookmarkStart w:id="23" w:name="_Toc141261476"/>
      <w:r>
        <w:rPr>
          <w:rFonts w:hint="eastAsia" w:ascii="宋体" w:hAnsi="宋体" w:cs="宋体"/>
        </w:rPr>
        <w:t>6、便捷拼接显示模式：最大254台，图像融合控制及播放显示功能二合一（自带）</w:t>
      </w:r>
      <w:bookmarkEnd w:id="23"/>
      <w:r>
        <w:rPr>
          <w:rFonts w:hint="eastAsia" w:ascii="宋体" w:hAnsi="宋体" w:cs="宋体"/>
        </w:rPr>
        <w:t>， 其中1台设置为主机，其余则自动默认为从机</w:t>
      </w:r>
    </w:p>
    <w:p w14:paraId="122DFD23">
      <w:pPr>
        <w:pStyle w:val="7"/>
        <w:spacing w:before="11"/>
        <w:ind w:firstLine="180"/>
        <w:rPr>
          <w:sz w:val="9"/>
        </w:rPr>
      </w:pPr>
      <w:bookmarkStart w:id="76" w:name="_GoBack"/>
      <w:r>
        <w:rPr>
          <w:sz w:val="9"/>
        </w:rPr>
        <w:drawing>
          <wp:anchor distT="0" distB="0" distL="114300" distR="114300" simplePos="0" relativeHeight="251661312" behindDoc="0" locked="0" layoutInCell="1" allowOverlap="1">
            <wp:simplePos x="0" y="0"/>
            <wp:positionH relativeFrom="column">
              <wp:posOffset>557530</wp:posOffset>
            </wp:positionH>
            <wp:positionV relativeFrom="paragraph">
              <wp:posOffset>127635</wp:posOffset>
            </wp:positionV>
            <wp:extent cx="4819015" cy="4493260"/>
            <wp:effectExtent l="0" t="0" r="6985" b="2540"/>
            <wp:wrapNone/>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noChangeArrowheads="1"/>
                    </pic:cNvPicPr>
                  </pic:nvPicPr>
                  <pic:blipFill>
                    <a:blip r:embed="rId26"/>
                    <a:srcRect/>
                    <a:stretch>
                      <a:fillRect/>
                    </a:stretch>
                  </pic:blipFill>
                  <pic:spPr>
                    <a:xfrm>
                      <a:off x="0" y="0"/>
                      <a:ext cx="4819015" cy="4493260"/>
                    </a:xfrm>
                    <a:prstGeom prst="rect">
                      <a:avLst/>
                    </a:prstGeom>
                    <a:noFill/>
                    <a:ln w="9525">
                      <a:noFill/>
                      <a:miter lim="800000"/>
                      <a:headEnd/>
                      <a:tailEnd/>
                    </a:ln>
                  </pic:spPr>
                </pic:pic>
              </a:graphicData>
            </a:graphic>
          </wp:anchor>
        </w:drawing>
      </w:r>
      <w:bookmarkEnd w:id="76"/>
    </w:p>
    <w:p w14:paraId="1B6C908C">
      <w:pPr>
        <w:pStyle w:val="7"/>
        <w:spacing w:before="11"/>
        <w:ind w:firstLine="180"/>
        <w:rPr>
          <w:sz w:val="9"/>
        </w:rPr>
      </w:pPr>
    </w:p>
    <w:p w14:paraId="69034C43">
      <w:pPr>
        <w:pStyle w:val="7"/>
        <w:spacing w:before="11"/>
        <w:ind w:firstLine="180"/>
        <w:rPr>
          <w:sz w:val="9"/>
        </w:rPr>
      </w:pPr>
    </w:p>
    <w:p w14:paraId="00F5EF13">
      <w:pPr>
        <w:spacing w:before="61" w:line="360" w:lineRule="auto"/>
        <w:rPr>
          <w:bCs/>
          <w:sz w:val="28"/>
          <w:szCs w:val="28"/>
        </w:rPr>
      </w:pPr>
    </w:p>
    <w:p w14:paraId="69278D89"/>
    <w:p w14:paraId="52EA1F4F"/>
    <w:p w14:paraId="59D495F1"/>
    <w:p w14:paraId="053A3324"/>
    <w:p w14:paraId="1440C00D"/>
    <w:p w14:paraId="146F048B"/>
    <w:p w14:paraId="73BFEE21"/>
    <w:p w14:paraId="5301418C"/>
    <w:p w14:paraId="6ADC383A"/>
    <w:p w14:paraId="6AA8713F"/>
    <w:p w14:paraId="2AF879A6"/>
    <w:p w14:paraId="5ACC486D"/>
    <w:p w14:paraId="0553237A"/>
    <w:p w14:paraId="2FF5667C"/>
    <w:p w14:paraId="4E05A385"/>
    <w:p w14:paraId="4F8AA642"/>
    <w:p w14:paraId="7D49275E"/>
    <w:p w14:paraId="76189125"/>
    <w:p w14:paraId="6E4EAB87"/>
    <w:p w14:paraId="1C6EC186"/>
    <w:p w14:paraId="1E65E91A"/>
    <w:p w14:paraId="0BBA0858"/>
    <w:p w14:paraId="3DEB4C19">
      <w:pPr>
        <w:pStyle w:val="2"/>
        <w:bidi w:val="0"/>
      </w:pPr>
    </w:p>
    <w:p w14:paraId="08D92A6C">
      <w:r>
        <w:br w:type="page"/>
      </w:r>
    </w:p>
    <w:p w14:paraId="4B023C23">
      <w:pPr>
        <w:pStyle w:val="2"/>
        <w:bidi w:val="0"/>
      </w:pPr>
      <w:bookmarkStart w:id="24" w:name="_Toc28402"/>
      <w:r>
        <w:t>投影图像</w:t>
      </w:r>
      <w:bookmarkEnd w:id="24"/>
    </w:p>
    <w:p w14:paraId="287032E9">
      <w:pPr>
        <w:pStyle w:val="7"/>
        <w:ind w:firstLine="480"/>
        <w:rPr>
          <w:rFonts w:ascii="宋体" w:hAnsi="宋体" w:cs="宋体"/>
        </w:rPr>
      </w:pPr>
      <w:r>
        <w:rPr>
          <w:rFonts w:hint="eastAsia" w:ascii="宋体" w:hAnsi="宋体" w:cs="宋体"/>
        </w:rPr>
        <w:t>投影的图像大小与视频投影机与银幕之间的距离有关，具体参照投影距离/尺寸图。</w:t>
      </w:r>
    </w:p>
    <w:p w14:paraId="3E2D6612">
      <w:pPr>
        <w:pStyle w:val="7"/>
        <w:ind w:firstLine="480"/>
        <w:rPr>
          <w:rFonts w:ascii="宋体" w:hAnsi="宋体" w:cs="宋体"/>
        </w:rPr>
      </w:pPr>
      <w:r>
        <w:rPr>
          <w:rFonts w:hint="eastAsia" w:ascii="宋体" w:hAnsi="宋体" w:cs="宋体"/>
        </w:rPr>
        <w:t>1、连接上电源</w:t>
      </w:r>
    </w:p>
    <w:p w14:paraId="33E7DD2D">
      <w:pPr>
        <w:pStyle w:val="7"/>
        <w:ind w:firstLine="480"/>
        <w:rPr>
          <w:rFonts w:ascii="宋体" w:hAnsi="宋体" w:cs="宋体"/>
        </w:rPr>
      </w:pPr>
      <w:r>
        <w:rPr>
          <w:rFonts w:hint="eastAsia" w:ascii="宋体" w:hAnsi="宋体" w:cs="宋体"/>
        </w:rPr>
        <w:t>2、打开投影机，按遥控器上的播放键</w:t>
      </w:r>
    </w:p>
    <w:p w14:paraId="15EC9AFD">
      <w:pPr>
        <w:pStyle w:val="7"/>
        <w:ind w:firstLine="480"/>
        <w:rPr>
          <w:rFonts w:ascii="宋体" w:hAnsi="宋体" w:cs="宋体"/>
        </w:rPr>
      </w:pPr>
      <w:r>
        <w:rPr>
          <w:rFonts w:hint="eastAsia" w:ascii="宋体" w:hAnsi="宋体" w:cs="宋体"/>
        </w:rPr>
        <w:t>3、调节投影图像的聚焦、画面大小和画面位置。</w:t>
      </w:r>
    </w:p>
    <w:p w14:paraId="003DD3D7">
      <w:pPr>
        <w:pStyle w:val="7"/>
        <w:ind w:firstLine="480"/>
        <w:rPr>
          <w:rFonts w:ascii="宋体" w:hAnsi="宋体" w:cs="宋体"/>
        </w:rPr>
      </w:pPr>
      <w:r>
        <w:rPr>
          <w:rFonts w:hint="eastAsia" w:ascii="宋体" w:hAnsi="宋体" w:cs="宋体"/>
        </w:rPr>
        <w:t>4、按MENU键可以调出菜单，进行各项参数设置。</w:t>
      </w:r>
    </w:p>
    <w:p w14:paraId="69E68D3F">
      <w:pPr>
        <w:pStyle w:val="7"/>
        <w:ind w:firstLine="482"/>
        <w:rPr>
          <w:b/>
        </w:rPr>
      </w:pPr>
      <w:r>
        <w:rPr>
          <w:b/>
        </w:rPr>
        <w:t>注意：</w:t>
      </w:r>
    </w:p>
    <w:p w14:paraId="32D1A6CF">
      <w:pPr>
        <w:pStyle w:val="7"/>
        <w:keepNext w:val="0"/>
        <w:keepLines w:val="0"/>
        <w:pageBreakBefore w:val="0"/>
        <w:kinsoku/>
        <w:wordWrap/>
        <w:overflowPunct/>
        <w:topLinePunct w:val="0"/>
        <w:autoSpaceDE/>
        <w:autoSpaceDN/>
        <w:bidi w:val="0"/>
        <w:snapToGrid/>
        <w:spacing w:before="100" w:line="300" w:lineRule="auto"/>
        <w:ind w:firstLine="420"/>
        <w:textAlignment w:val="auto"/>
        <w:rPr>
          <w:rFonts w:ascii="宋体" w:hAnsi="宋体" w:cs="宋体"/>
          <w:sz w:val="24"/>
          <w:szCs w:val="24"/>
        </w:rPr>
      </w:pPr>
      <w:r>
        <w:rPr>
          <w:rFonts w:hint="eastAsia" w:ascii="宋体" w:hAnsi="宋体" w:cs="宋体"/>
          <w:sz w:val="24"/>
          <w:szCs w:val="24"/>
        </w:rPr>
        <w:t>1、由于梯形失真校正/弯曲/线性调节是电子修正，图像质量会发生下降，所以投影尽量采取正投，避免侧投，当无法避免侧投时，建议投射角度与垂直方向不大于20度。</w:t>
      </w:r>
    </w:p>
    <w:p w14:paraId="5B73F8FC">
      <w:pPr>
        <w:keepNext w:val="0"/>
        <w:keepLines w:val="0"/>
        <w:pageBreakBefore w:val="0"/>
        <w:widowControl/>
        <w:kinsoku/>
        <w:wordWrap/>
        <w:overflowPunct/>
        <w:topLinePunct w:val="0"/>
        <w:autoSpaceDE/>
        <w:autoSpaceDN/>
        <w:bidi w:val="0"/>
        <w:adjustRightInd/>
        <w:snapToGrid/>
        <w:spacing w:before="100" w:line="300" w:lineRule="auto"/>
        <w:ind w:firstLine="480" w:firstLineChars="200"/>
        <w:textAlignment w:val="auto"/>
        <w:rPr>
          <w:sz w:val="21"/>
          <w:szCs w:val="21"/>
        </w:rPr>
      </w:pPr>
      <w:r>
        <w:rPr>
          <w:rFonts w:hint="eastAsia" w:ascii="宋体" w:hAnsi="宋体" w:eastAsia="宋体" w:cs="宋体"/>
          <w:kern w:val="2"/>
          <w:sz w:val="24"/>
          <w:szCs w:val="24"/>
          <w:lang w:val="en-US" w:eastAsia="zh-CN" w:bidi="ar-SA"/>
        </w:rPr>
        <w:t>2、进入图形拼接</w:t>
      </w:r>
      <w:r>
        <w:rPr>
          <w:rFonts w:hint="eastAsia"/>
          <w:sz w:val="24"/>
          <w:szCs w:val="24"/>
        </w:rPr>
        <w:t>的时候，屏幕可以调出绿色拼接参考线，当线重合，拼接位置到位</w:t>
      </w:r>
      <w:r>
        <w:rPr>
          <w:rFonts w:hint="eastAsia"/>
          <w:sz w:val="24"/>
          <w:szCs w:val="24"/>
          <w:lang w:eastAsia="zh-CN"/>
        </w:rPr>
        <w:t>。</w:t>
      </w:r>
      <w:r>
        <w:rPr>
          <w:sz w:val="21"/>
          <w:szCs w:val="21"/>
        </w:rPr>
        <w:br w:type="page"/>
      </w:r>
    </w:p>
    <w:p w14:paraId="1960495E">
      <w:pPr>
        <w:pStyle w:val="2"/>
      </w:pPr>
      <w:bookmarkStart w:id="25" w:name="_Toc9311"/>
      <w:r>
        <w:t>遥控器操作说明</w:t>
      </w:r>
      <w:bookmarkEnd w:id="25"/>
    </w:p>
    <w:p w14:paraId="24C81316">
      <w:pPr>
        <w:pStyle w:val="7"/>
        <w:ind w:firstLine="480"/>
        <w:rPr>
          <w:rFonts w:ascii="宋体" w:hAnsi="宋体" w:cs="宋体"/>
        </w:rPr>
      </w:pPr>
      <w:bookmarkStart w:id="26" w:name="_Toc28859"/>
      <w:r>
        <w:rPr>
          <w:rFonts w:hint="eastAsia" w:ascii="宋体" w:hAnsi="宋体" w:cs="宋体"/>
        </w:rPr>
        <w:t>请把遥控器直接朝向遥控接收器，遥控直线距离≤10m,左/右夹角30°。</w:t>
      </w:r>
    </w:p>
    <w:p w14:paraId="7FD25411">
      <w:pPr>
        <w:pStyle w:val="7"/>
        <w:ind w:firstLine="480"/>
        <w:rPr>
          <w:rFonts w:ascii="宋体" w:hAnsi="宋体" w:cs="宋体"/>
        </w:rPr>
      </w:pPr>
      <w:r>
        <w:rPr>
          <w:rFonts w:hint="eastAsia" w:ascii="宋体" w:hAnsi="宋体" w:cs="宋体"/>
        </w:rPr>
        <w:t>如果遥控器和投影机上的遥控接收器之间有障碍物，投影机可能无法接受到遥控信号。</w:t>
      </w:r>
    </w:p>
    <w:p w14:paraId="11338BE5"/>
    <w:p w14:paraId="110ECFA2">
      <w:r>
        <w:rPr>
          <w:lang w:val="en-US" w:bidi="ar-SA"/>
        </w:rPr>
        <w:drawing>
          <wp:anchor distT="0" distB="0" distL="114300" distR="114300" simplePos="0" relativeHeight="251659264" behindDoc="0" locked="0" layoutInCell="1" allowOverlap="1">
            <wp:simplePos x="0" y="0"/>
            <wp:positionH relativeFrom="column">
              <wp:posOffset>2092325</wp:posOffset>
            </wp:positionH>
            <wp:positionV relativeFrom="paragraph">
              <wp:posOffset>128905</wp:posOffset>
            </wp:positionV>
            <wp:extent cx="1876425" cy="6381750"/>
            <wp:effectExtent l="0" t="0" r="9525" b="0"/>
            <wp:wrapNone/>
            <wp:docPr id="26" name="图片 7" descr="D:/Users/Roleds/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descr="D:/Users/Roleds/Desktop/1.png1"/>
                    <pic:cNvPicPr>
                      <a:picLocks noChangeAspect="1" noChangeArrowheads="1"/>
                    </pic:cNvPicPr>
                  </pic:nvPicPr>
                  <pic:blipFill>
                    <a:blip r:embed="rId27"/>
                    <a:srcRect l="7149" r="7149"/>
                    <a:stretch>
                      <a:fillRect/>
                    </a:stretch>
                  </pic:blipFill>
                  <pic:spPr>
                    <a:xfrm>
                      <a:off x="0" y="0"/>
                      <a:ext cx="1876425" cy="6381750"/>
                    </a:xfrm>
                    <a:prstGeom prst="rect">
                      <a:avLst/>
                    </a:prstGeom>
                    <a:noFill/>
                    <a:ln w="9525">
                      <a:noFill/>
                      <a:miter lim="800000"/>
                      <a:headEnd/>
                      <a:tailEnd/>
                    </a:ln>
                  </pic:spPr>
                </pic:pic>
              </a:graphicData>
            </a:graphic>
          </wp:anchor>
        </w:drawing>
      </w:r>
    </w:p>
    <w:p w14:paraId="32952302">
      <w:r>
        <w:rPr>
          <w:lang w:val="en-US" w:bidi="ar-SA"/>
        </w:rPr>
        <w:pict>
          <v:shape id="自选图形 82" o:spid="_x0000_s1054" o:spt="109" type="#_x0000_t109" style="position:absolute;left:0pt;margin-left:354pt;margin-top:6.6pt;height:21pt;width:117pt;z-index:251671552;mso-width-relative:page;mso-height-relative:page;" stroked="f" coordsize="21600,21600" o:gfxdata="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1D3i5dcAAAAIAQAADwAAAAAAAAABACAAAAAiAAAAZHJzL2Rv&#10;d25yZXYueG1sUEsBAhQAFAAAAAgAh07iQFLFetLJAQAAfgMAAA4AAAAAAAAAAQAgAAAAJgEAAGRy&#10;cy9lMm9Eb2MueG1sUEsFBgAAAAAGAAYAWQEAAGEFAAAAAA==&#10;">
            <v:path/>
            <v:fill focussize="0,0"/>
            <v:stroke on="f" joinstyle="miter"/>
            <v:imagedata o:title=""/>
            <o:lock v:ext="edit"/>
            <v:textbox>
              <w:txbxContent>
                <w:p w14:paraId="4E9D4FC3">
                  <w:pPr>
                    <w:rPr>
                      <w:sz w:val="24"/>
                      <w:szCs w:val="24"/>
                    </w:rPr>
                  </w:pPr>
                  <w:r>
                    <w:rPr>
                      <w:rFonts w:hint="eastAsia"/>
                      <w:sz w:val="24"/>
                      <w:szCs w:val="24"/>
                    </w:rPr>
                    <w:t>HDMI输入端口切换</w:t>
                  </w:r>
                </w:p>
              </w:txbxContent>
            </v:textbox>
          </v:shape>
        </w:pict>
      </w:r>
    </w:p>
    <w:p w14:paraId="183198C2">
      <w:r>
        <w:rPr>
          <w:lang w:val="en-US" w:bidi="ar-SA"/>
        </w:rPr>
        <w:pict>
          <v:shape id="_x0000_s1096" o:spid="_x0000_s1096" o:spt="32" type="#_x0000_t32" style="position:absolute;left:0pt;margin-left:116.5pt;margin-top:13.3pt;height:9.7pt;width:67.25pt;z-index:251688960;mso-width-relative:page;mso-height-relative:page;" o:connectortype="straight" filled="f" stroked="t" coordsize="21600,21600">
            <v:path arrowok="t"/>
            <v:fill on="f" focussize="0,0"/>
            <v:stroke weight="1.5pt" color="#FF0000" endarrow="block"/>
            <v:imagedata o:title=""/>
            <o:lock v:ext="edit"/>
          </v:shape>
        </w:pict>
      </w:r>
      <w:r>
        <w:rPr>
          <w:lang w:val="en-US" w:bidi="ar-SA"/>
        </w:rPr>
        <w:pict>
          <v:shape id="自选图形 70" o:spid="_x0000_s1052" o:spt="109" type="#_x0000_t109" style="position:absolute;left:0pt;margin-left:42.25pt;margin-top:1.95pt;height:21pt;width:76.5pt;z-index:251669504;mso-width-relative:page;mso-height-relative:page;" stroked="f" coordsize="21600,21600" o:gfxdata="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LT7AvXAAAABwEAAA8AAAAAAAAAAQAgAAAAIgAAAGRycy9k&#10;b3ducmV2LnhtbFBLAQIUABQAAAAIAIdO4kAn+yt0ygEAAH0DAAAOAAAAAAAAAAEAIAAAACYBAABk&#10;cnMvZTJvRG9jLnhtbFBLBQYAAAAABgAGAFkBAABiBQAAAAA=&#10;">
            <v:path/>
            <v:fill focussize="0,0"/>
            <v:stroke on="f" joinstyle="miter"/>
            <v:imagedata o:title=""/>
            <o:lock v:ext="edit"/>
            <v:textbox>
              <w:txbxContent>
                <w:p w14:paraId="60BCF8CD">
                  <w:pPr>
                    <w:rPr>
                      <w:sz w:val="24"/>
                      <w:szCs w:val="24"/>
                    </w:rPr>
                  </w:pPr>
                  <w:r>
                    <w:rPr>
                      <w:rFonts w:hint="eastAsia"/>
                      <w:sz w:val="24"/>
                      <w:szCs w:val="24"/>
                    </w:rPr>
                    <w:t>设备</w:t>
                  </w:r>
                  <w:r>
                    <w:rPr>
                      <w:sz w:val="24"/>
                      <w:szCs w:val="24"/>
                    </w:rPr>
                    <w:t>关机键</w:t>
                  </w:r>
                </w:p>
              </w:txbxContent>
            </v:textbox>
          </v:shape>
        </w:pict>
      </w:r>
      <w:r>
        <w:rPr>
          <w:lang w:val="en-US" w:bidi="ar-SA"/>
        </w:rPr>
        <w:pict>
          <v:shape id="_x0000_s1090" o:spid="_x0000_s1090" o:spt="32" type="#_x0000_t32" style="position:absolute;left:0pt;flip:x;margin-left:285.75pt;margin-top:6.55pt;height:21pt;width:72pt;z-index:251682816;mso-width-relative:page;mso-height-relative:page;" o:connectortype="straight" filled="f" stroked="t" coordsize="21600,21600">
            <v:path arrowok="t"/>
            <v:fill on="f" focussize="0,0"/>
            <v:stroke weight="1.5pt" color="#FF0000" endarrow="block"/>
            <v:imagedata o:title=""/>
            <o:lock v:ext="edit"/>
          </v:shape>
        </w:pict>
      </w:r>
    </w:p>
    <w:p w14:paraId="4D368E8E">
      <w:r>
        <w:rPr>
          <w:lang w:val="en-US" w:bidi="ar-SA"/>
        </w:rPr>
        <w:pict>
          <v:shape id="自选图形 71" o:spid="_x0000_s1041" o:spt="109" type="#_x0000_t109" style="position:absolute;left:0pt;margin-left:8.5pt;margin-top:13.3pt;height:21pt;width:117pt;z-index:251670528;mso-width-relative:page;mso-height-relative:page;" stroked="f" coordsize="21600,21600" o:gfxdata="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ItHO3WAAAACAEAAA8AAAAAAAAAAQAgAAAAIgAAAGRycy9kb3du&#10;cmV2LnhtbFBLAQIUABQAAAAIAIdO4kDqI6r3yAEAAH4DAAAOAAAAAAAAAAEAIAAAACUBAABkcnMv&#10;ZTJvRG9jLnhtbFBLBQYAAAAABgAGAFkBAABfBQAAAAA=&#10;">
            <v:path/>
            <v:fill focussize="0,0"/>
            <v:stroke on="f" joinstyle="miter"/>
            <v:imagedata o:title=""/>
            <o:lock v:ext="edit"/>
            <v:textbox>
              <w:txbxContent>
                <w:p w14:paraId="24B715EE">
                  <w:pPr>
                    <w:rPr>
                      <w:sz w:val="24"/>
                      <w:szCs w:val="24"/>
                    </w:rPr>
                  </w:pPr>
                  <w:r>
                    <w:rPr>
                      <w:rFonts w:hint="eastAsia"/>
                      <w:sz w:val="24"/>
                      <w:szCs w:val="24"/>
                    </w:rPr>
                    <w:t>播放视频上一节目</w:t>
                  </w:r>
                </w:p>
              </w:txbxContent>
            </v:textbox>
          </v:shape>
        </w:pict>
      </w:r>
      <w:r>
        <w:rPr>
          <w:lang w:val="en-US" w:bidi="ar-SA"/>
        </w:rPr>
        <w:pict>
          <v:shape id="自选图形 91" o:spid="_x0000_s1042" o:spt="109" type="#_x0000_t109" style="position:absolute;left:0pt;margin-left:354pt;margin-top:8.7pt;height:21pt;width:117pt;z-index:251674624;mso-width-relative:page;mso-height-relative:page;" stroked="f" coordsize="21600,21600" o:gfxdata="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JAayN2AAAAAgBAAAPAAAAAAAAAAEAIAAAACIAAABkcnMv&#10;ZG93bnJldi54bWxQSwECFAAUAAAACACHTuJAl7lNtsoBAAB+AwAADgAAAAAAAAABACAAAAAnAQAA&#10;ZHJzL2Uyb0RvYy54bWxQSwUGAAAAAAYABgBZAQAAYwUAAAAA&#10;">
            <v:path/>
            <v:fill focussize="0,0"/>
            <v:stroke on="f" joinstyle="miter"/>
            <v:imagedata o:title=""/>
            <o:lock v:ext="edit"/>
            <v:textbox>
              <w:txbxContent>
                <w:p w14:paraId="0C4314FC">
                  <w:pPr>
                    <w:rPr>
                      <w:sz w:val="24"/>
                      <w:szCs w:val="24"/>
                    </w:rPr>
                  </w:pPr>
                  <w:r>
                    <w:rPr>
                      <w:rFonts w:hint="eastAsia"/>
                      <w:sz w:val="24"/>
                      <w:szCs w:val="24"/>
                    </w:rPr>
                    <w:t>播放视频</w:t>
                  </w:r>
                </w:p>
              </w:txbxContent>
            </v:textbox>
          </v:shape>
        </w:pict>
      </w:r>
    </w:p>
    <w:p w14:paraId="7470364B">
      <w:r>
        <w:rPr>
          <w:lang w:val="en-US" w:bidi="ar-SA"/>
        </w:rPr>
        <w:pict>
          <v:shape id="_x0000_s1098" o:spid="_x0000_s1098" o:spt="32" type="#_x0000_t32" style="position:absolute;left:0pt;margin-left:112pt;margin-top:10.35pt;height:11.4pt;width:71.75pt;z-index:251691008;mso-width-relative:page;mso-height-relative:page;" o:connectortype="straight" filled="f" stroked="t" coordsize="21600,21600">
            <v:path arrowok="t"/>
            <v:fill on="f" focussize="0,0"/>
            <v:stroke weight="1.5pt" color="#FF0000" endarrow="block"/>
            <v:imagedata o:title=""/>
            <o:lock v:ext="edit"/>
          </v:shape>
        </w:pict>
      </w:r>
      <w:r>
        <w:rPr>
          <w:lang w:val="en-US" w:bidi="ar-SA"/>
        </w:rPr>
        <w:pict>
          <v:shape id="_x0000_s1089" o:spid="_x0000_s1089" o:spt="32" type="#_x0000_t32" style="position:absolute;left:0pt;flip:x;margin-left:285.75pt;margin-top:4.95pt;height:21pt;width:68.25pt;z-index:251681792;mso-width-relative:page;mso-height-relative:page;" o:connectortype="straight" filled="f" stroked="t" coordsize="21600,21600">
            <v:path arrowok="t"/>
            <v:fill on="f" focussize="0,0"/>
            <v:stroke weight="1.5pt" color="#FF0000" endarrow="block"/>
            <v:imagedata o:title=""/>
            <o:lock v:ext="edit"/>
          </v:shape>
        </w:pict>
      </w:r>
    </w:p>
    <w:p w14:paraId="44EFAC61">
      <w:r>
        <w:rPr>
          <w:lang w:val="en-US" w:bidi="ar-SA"/>
        </w:rPr>
        <w:pict>
          <v:shape id="自选图形 104" o:spid="_x0000_s1035" o:spt="109" type="#_x0000_t109" style="position:absolute;left:0pt;margin-left:8.5pt;margin-top:7.45pt;height:21pt;width:117pt;z-index:251678720;mso-width-relative:page;mso-height-relative:page;" stroked="f" coordsize="21600,21600" o:gfxdata="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sUq701AAAAAcBAAAPAAAAAAAAAAEAIAAAACIAAABkcnMvZG93&#10;bnJldi54bWxQSwECFAAUAAAACACHTuJAlzTBbssBAAB/AwAADgAAAAAAAAABACAAAAAjAQAAZHJz&#10;L2Uyb0RvYy54bWxQSwUGAAAAAAYABgBZAQAAYAUAAAAA&#10;">
            <v:path/>
            <v:fill focussize="0,0"/>
            <v:stroke on="f" joinstyle="miter"/>
            <v:imagedata o:title=""/>
            <o:lock v:ext="edit"/>
            <v:textbox>
              <w:txbxContent>
                <w:p w14:paraId="127132AD">
                  <w:pPr>
                    <w:rPr>
                      <w:sz w:val="24"/>
                      <w:szCs w:val="24"/>
                    </w:rPr>
                  </w:pPr>
                  <w:r>
                    <w:rPr>
                      <w:rFonts w:hint="eastAsia"/>
                      <w:sz w:val="24"/>
                      <w:szCs w:val="24"/>
                    </w:rPr>
                    <w:t>播放视频下一节目</w:t>
                  </w:r>
                </w:p>
              </w:txbxContent>
            </v:textbox>
          </v:shape>
        </w:pict>
      </w:r>
      <w:r>
        <w:rPr>
          <w:lang w:val="en-US" w:bidi="ar-SA"/>
        </w:rPr>
        <w:pict>
          <v:shape id="自选图形 98" o:spid="_x0000_s1036" o:spt="109" type="#_x0000_t109" style="position:absolute;left:0pt;margin-left:354pt;margin-top:7.45pt;height:21pt;width:104.25pt;z-index:251677696;mso-width-relative:page;mso-height-relative:page;" stroked="f" coordsize="21600,21600" o:gfxdata="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&#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yVwVN1wAAAAgBAAAPAAAAAAAAAAEAIAAAACIAAABk&#10;cnMvZG93bnJldi54bWxQSwECFAAUAAAACACHTuJA+sLVWc4BAAB+AwAADgAAAAAAAAABACAAAAAm&#10;AQAAZHJzL2Uyb0RvYy54bWxQSwUGAAAAAAYABgBZAQAAZgUAAAAA&#10;">
            <v:path/>
            <v:fill focussize="0,0"/>
            <v:stroke on="f" joinstyle="miter"/>
            <v:imagedata o:title=""/>
            <o:lock v:ext="edit"/>
            <v:textbox>
              <w:txbxContent>
                <w:p w14:paraId="4DE129A3">
                  <w:pPr>
                    <w:rPr>
                      <w:sz w:val="24"/>
                      <w:szCs w:val="24"/>
                    </w:rPr>
                  </w:pPr>
                  <w:r>
                    <w:rPr>
                      <w:rFonts w:hint="eastAsia"/>
                      <w:sz w:val="24"/>
                      <w:szCs w:val="24"/>
                    </w:rPr>
                    <w:t>停止播放</w:t>
                  </w:r>
                </w:p>
              </w:txbxContent>
            </v:textbox>
          </v:shape>
        </w:pict>
      </w:r>
    </w:p>
    <w:p w14:paraId="7FFA7021">
      <w:r>
        <w:rPr>
          <w:lang w:val="en-US" w:bidi="ar-SA"/>
        </w:rPr>
        <w:pict>
          <v:shape id="_x0000_s1097" o:spid="_x0000_s1097" o:spt="32" type="#_x0000_t32" style="position:absolute;left:0pt;flip:y;margin-left:116.5pt;margin-top:3.5pt;height:1pt;width:107.75pt;z-index:251689984;mso-width-relative:page;mso-height-relative:page;" o:connectortype="straight" filled="f" stroked="t" coordsize="21600,21600">
            <v:path arrowok="t"/>
            <v:fill on="f" focussize="0,0"/>
            <v:stroke weight="1.5pt" color="#FF0000" endarrow="block"/>
            <v:imagedata o:title=""/>
            <o:lock v:ext="edit"/>
          </v:shape>
        </w:pict>
      </w:r>
      <w:r>
        <w:rPr>
          <w:lang w:val="en-US" w:bidi="ar-SA"/>
        </w:rPr>
        <w:pict>
          <v:shape id="_x0000_s1091" o:spid="_x0000_s1091" o:spt="32" type="#_x0000_t32" style="position:absolute;left:0pt;flip:x;margin-left:260pt;margin-top:3.5pt;height:0.05pt;width:94pt;z-index:251683840;mso-width-relative:page;mso-height-relative:page;" o:connectortype="straight" filled="f" stroked="t" coordsize="21600,21600">
            <v:path arrowok="t"/>
            <v:fill on="f" focussize="0,0"/>
            <v:stroke weight="1.5pt" color="#FF0000" endarrow="block"/>
            <v:imagedata o:title=""/>
            <o:lock v:ext="edit"/>
          </v:shape>
        </w:pict>
      </w:r>
    </w:p>
    <w:p w14:paraId="3FF9FD8D">
      <w:r>
        <w:rPr>
          <w:lang w:val="en-US" w:bidi="ar-SA"/>
        </w:rPr>
        <w:pict>
          <v:shape id="自选图形 94" o:spid="_x0000_s1050" o:spt="109" type="#_x0000_t109" style="position:absolute;left:0pt;margin-left:43.95pt;margin-top:9.75pt;height:21pt;width:75.6pt;z-index:251675648;mso-width-relative:page;mso-height-relative:page;" fillcolor="#FFFFFF" filled="t" stroked="f" coordsize="21600,21600" o:gfxdata="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tb1nNkAAAAIAQAADwAAAAAAAAABACAAAAAiAAAA&#10;ZHJzL2Rvd25yZXYueG1sUEsBAhQAFAAAAAgAh07iQNOJqIrNAQAAfgMAAA4AAAAAAAAAAQAgAAAA&#10;KAEAAGRycy9lMm9Eb2MueG1sUEsFBgAAAAAGAAYAWQEAAGcFAAAAAA==&#10;">
            <v:path/>
            <v:fill on="t" color2="#FFFFFF" focussize="0,0"/>
            <v:stroke on="f"/>
            <v:imagedata o:title=""/>
            <o:lock v:ext="edit" aspectratio="f"/>
            <v:textbox>
              <w:txbxContent>
                <w:p w14:paraId="21B7ACF0">
                  <w:pPr>
                    <w:rPr>
                      <w:sz w:val="24"/>
                      <w:szCs w:val="24"/>
                    </w:rPr>
                  </w:pPr>
                  <w:r>
                    <w:rPr>
                      <w:rFonts w:hint="eastAsia"/>
                      <w:sz w:val="24"/>
                      <w:szCs w:val="24"/>
                      <w:lang w:val="en-US" w:eastAsia="zh-CN"/>
                    </w:rPr>
                    <w:t>音量</w:t>
                  </w:r>
                  <w:r>
                    <w:rPr>
                      <w:rFonts w:hint="eastAsia"/>
                      <w:sz w:val="24"/>
                      <w:szCs w:val="24"/>
                    </w:rPr>
                    <w:t>调节+</w:t>
                  </w:r>
                </w:p>
              </w:txbxContent>
            </v:textbox>
          </v:shape>
        </w:pict>
      </w:r>
      <w:r>
        <w:rPr>
          <w:lang w:val="en-US" w:bidi="ar-SA"/>
        </w:rPr>
        <w:pict>
          <v:shape id="自选图形 87" o:spid="_x0000_s1049" o:spt="109" type="#_x0000_t109" style="position:absolute;left:0pt;margin-left:354pt;margin-top:12.45pt;height:21pt;width:72.95pt;z-index:251672576;mso-width-relative:page;mso-height-relative:page;" stroked="f" coordsize="21600,21600" o:gfxdata="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r4gx2AAAAAgBAAAPAAAAAAAAAAEAIAAAACIAAABkcnMv&#10;ZG93bnJldi54bWxQSwECFAAUAAAACACHTuJAtmv9dsoBAAB9AwAADgAAAAAAAAABACAAAAAnAQAA&#10;ZHJzL2Uyb0RvYy54bWxQSwUGAAAAAAYABgBZAQAAYwUAAAAA&#10;">
            <v:path/>
            <v:fill focussize="0,0"/>
            <v:stroke on="f" joinstyle="miter"/>
            <v:imagedata o:title=""/>
            <o:lock v:ext="edit"/>
            <v:textbox>
              <w:txbxContent>
                <w:p w14:paraId="3E57291B">
                  <w:pPr>
                    <w:rPr>
                      <w:sz w:val="24"/>
                      <w:szCs w:val="24"/>
                    </w:rPr>
                  </w:pPr>
                  <w:r>
                    <w:rPr>
                      <w:rFonts w:hint="eastAsia"/>
                      <w:sz w:val="24"/>
                      <w:szCs w:val="24"/>
                    </w:rPr>
                    <w:t>调焦微调+</w:t>
                  </w:r>
                </w:p>
              </w:txbxContent>
            </v:textbox>
          </v:shape>
        </w:pict>
      </w:r>
    </w:p>
    <w:p w14:paraId="50989EB9">
      <w:r>
        <w:rPr>
          <w:lang w:val="en-US" w:bidi="ar-SA"/>
        </w:rPr>
        <w:pict>
          <v:shape id="_x0000_s1100" o:spid="_x0000_s1100" o:spt="32" type="#_x0000_t32" style="position:absolute;left:0pt;margin-left:118.75pt;margin-top:7.4pt;height:0.05pt;width:68.75pt;z-index:251692032;mso-width-relative:page;mso-height-relative:page;" o:connectortype="straight" filled="f" stroked="t" coordsize="21600,21600">
            <v:path arrowok="t"/>
            <v:fill on="f" focussize="0,0"/>
            <v:stroke weight="1.5pt" color="#FF0000" endarrow="block"/>
            <v:imagedata o:title=""/>
            <o:lock v:ext="edit"/>
          </v:shape>
        </w:pict>
      </w:r>
      <w:r>
        <w:rPr>
          <w:lang w:val="en-US" w:bidi="ar-SA"/>
        </w:rPr>
        <w:pict>
          <v:shape id="_x0000_s1092" o:spid="_x0000_s1092" o:spt="32" type="#_x0000_t32" style="position:absolute;left:0pt;flip:x;margin-left:286.5pt;margin-top:7.4pt;height:0.05pt;width:67.5pt;z-index:251684864;mso-width-relative:page;mso-height-relative:page;" o:connectortype="straight" filled="f" stroked="t" coordsize="21600,21600">
            <v:path arrowok="t"/>
            <v:fill on="f" focussize="0,0"/>
            <v:stroke weight="1.5pt" color="#FF0000" endarrow="block"/>
            <v:imagedata o:title=""/>
            <o:lock v:ext="edit"/>
          </v:shape>
        </w:pict>
      </w:r>
    </w:p>
    <w:p w14:paraId="3D6B8BF2"/>
    <w:p w14:paraId="04038FF7">
      <w:r>
        <w:rPr>
          <w:lang w:val="en-US" w:bidi="ar-SA"/>
        </w:rPr>
        <w:pict>
          <v:shape id="自选图形 106" o:spid="_x0000_s1045" o:spt="109" type="#_x0000_t109" style="position:absolute;left:0pt;margin-left:43.95pt;margin-top:7.8pt;height:21pt;width:73.6pt;z-index:251679744;mso-width-relative:page;mso-height-relative:page;" fillcolor="#FFFFFF" filled="t" stroked="f" coordsize="21600,21600" o:gfxdata="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&#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fuWwbXAAAACAEAAA8AAAAAAAAAAQAgAAAAIgAAAGRy&#10;cy9kb3ducmV2LnhtbFBLAQIUABQAAAAIAIdO4kBtX6v0zQEAAH8DAAAOAAAAAAAAAAEAIAAAACYB&#10;AABkcnMvZTJvRG9jLnhtbFBLBQYAAAAABgAGAFkBAABlBQAAAAA=&#10;">
            <v:path/>
            <v:fill on="t" color2="#FFFFFF" focussize="0,0"/>
            <v:stroke on="f"/>
            <v:imagedata o:title=""/>
            <o:lock v:ext="edit" aspectratio="f"/>
            <v:textbox>
              <w:txbxContent>
                <w:p w14:paraId="6BD7EE45">
                  <w:pPr>
                    <w:rPr>
                      <w:sz w:val="24"/>
                      <w:szCs w:val="24"/>
                    </w:rPr>
                  </w:pPr>
                  <w:r>
                    <w:rPr>
                      <w:rFonts w:hint="eastAsia"/>
                      <w:sz w:val="24"/>
                      <w:szCs w:val="24"/>
                      <w:lang w:val="en-US" w:eastAsia="zh-CN"/>
                    </w:rPr>
                    <w:t>音量</w:t>
                  </w:r>
                  <w:r>
                    <w:rPr>
                      <w:rFonts w:hint="eastAsia"/>
                      <w:sz w:val="24"/>
                      <w:szCs w:val="24"/>
                    </w:rPr>
                    <w:t>调节-</w:t>
                  </w:r>
                </w:p>
              </w:txbxContent>
            </v:textbox>
          </v:shape>
        </w:pict>
      </w:r>
      <w:r>
        <w:rPr>
          <w:lang w:val="en-US" w:bidi="ar-SA"/>
        </w:rPr>
        <w:pict>
          <v:shape id="自选图形 96" o:spid="_x0000_s1046" o:spt="109" type="#_x0000_t109" style="position:absolute;left:0pt;margin-left:354pt;margin-top:10.5pt;height:21pt;width:79.35pt;z-index:251676672;mso-width-relative:page;mso-height-relative:page;" stroked="f" coordsize="21600,21600" o:gfxdata="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pONMHYAAAACQEAAA8AAAAAAAAAAQAgAAAAIgAAAGRy&#10;cy9kb3ducmV2LnhtbFBLAQIUABQAAAAIAIdO4kBRkrIzzAEAAH4DAAAOAAAAAAAAAAEAIAAAACcB&#10;AABkcnMvZTJvRG9jLnhtbFBLBQYAAAAABgAGAFkBAABlBQAAAAA=&#10;">
            <v:path/>
            <v:fill focussize="0,0"/>
            <v:stroke on="f" joinstyle="miter"/>
            <v:imagedata o:title=""/>
            <o:lock v:ext="edit"/>
            <v:textbox>
              <w:txbxContent>
                <w:p w14:paraId="07DABDF2">
                  <w:pPr>
                    <w:rPr>
                      <w:sz w:val="24"/>
                      <w:szCs w:val="24"/>
                    </w:rPr>
                  </w:pPr>
                  <w:r>
                    <w:rPr>
                      <w:rFonts w:hint="eastAsia"/>
                      <w:sz w:val="24"/>
                      <w:szCs w:val="24"/>
                    </w:rPr>
                    <w:t>调焦微调-</w:t>
                  </w:r>
                </w:p>
              </w:txbxContent>
            </v:textbox>
          </v:shape>
        </w:pict>
      </w:r>
    </w:p>
    <w:p w14:paraId="0354975A">
      <w:r>
        <w:rPr>
          <w:lang w:val="en-US" w:bidi="ar-SA"/>
        </w:rPr>
        <w:pict>
          <v:shape id="_x0000_s1101" o:spid="_x0000_s1101" o:spt="32" type="#_x0000_t32" style="position:absolute;left:0pt;margin-left:118.75pt;margin-top:5.55pt;height:0.05pt;width:68.75pt;z-index:251693056;mso-width-relative:page;mso-height-relative:page;" o:connectortype="straight" filled="f" stroked="t" coordsize="21600,21600">
            <v:path arrowok="t"/>
            <v:fill on="f" focussize="0,0"/>
            <v:stroke weight="1.5pt" color="#FF0000" endarrow="block"/>
            <v:imagedata o:title=""/>
            <o:lock v:ext="edit"/>
          </v:shape>
        </w:pict>
      </w:r>
      <w:r>
        <w:rPr>
          <w:lang w:val="en-US" w:bidi="ar-SA"/>
        </w:rPr>
        <w:pict>
          <v:shape id="_x0000_s1093" o:spid="_x0000_s1093" o:spt="32" type="#_x0000_t32" style="position:absolute;left:0pt;flip:x;margin-left:286.5pt;margin-top:5.6pt;height:0.05pt;width:67.5pt;z-index:251685888;mso-width-relative:page;mso-height-relative:page;" o:connectortype="straight" filled="f" stroked="t" coordsize="21600,21600">
            <v:path arrowok="t"/>
            <v:fill on="f" focussize="0,0"/>
            <v:stroke weight="1.5pt" color="#FF0000" endarrow="block"/>
            <v:imagedata o:title=""/>
            <o:lock v:ext="edit"/>
          </v:shape>
        </w:pict>
      </w:r>
    </w:p>
    <w:p w14:paraId="37B657D3"/>
    <w:p w14:paraId="32ADDCF9">
      <w:r>
        <w:rPr>
          <w:lang w:val="en-US" w:bidi="ar-SA"/>
        </w:rPr>
        <w:pict>
          <v:shape id="自选图形 88" o:spid="_x0000_s1031" o:spt="109" type="#_x0000_t109" style="position:absolute;left:0pt;margin-left:79pt;margin-top:3.4pt;height:21pt;width:74.25pt;z-index:251673600;mso-width-relative:page;mso-height-relative:page;" stroked="f" coordsize="21600,21600" o:gfxdata="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LW7zDYAAAABwEAAA8AAAAAAAAAAQAgAAAAIgAAAGRy&#10;cy9kb3ducmV2LnhtbFBLAQIUABQAAAAIAIdO4kCStawlzAEAAH0DAAAOAAAAAAAAAAEAIAAAACcB&#10;AABkcnMvZTJvRG9jLnhtbFBLBQYAAAAABgAGAFkBAABlBQAAAAA=&#10;">
            <v:path/>
            <v:fill focussize="0,0"/>
            <v:stroke on="f" joinstyle="miter"/>
            <v:imagedata o:title=""/>
            <o:lock v:ext="edit"/>
            <v:textbox>
              <w:txbxContent>
                <w:p w14:paraId="3E69669B">
                  <w:pPr>
                    <w:rPr>
                      <w:sz w:val="24"/>
                      <w:szCs w:val="24"/>
                    </w:rPr>
                  </w:pPr>
                  <w:r>
                    <w:rPr>
                      <w:rFonts w:hint="eastAsia"/>
                      <w:sz w:val="24"/>
                      <w:szCs w:val="24"/>
                    </w:rPr>
                    <w:t>菜单</w:t>
                  </w:r>
                </w:p>
              </w:txbxContent>
            </v:textbox>
          </v:shape>
        </w:pict>
      </w:r>
      <w:r>
        <w:rPr>
          <w:lang w:val="en-US" w:bidi="ar-SA"/>
        </w:rPr>
        <w:pict>
          <v:shape id="_x0000_s1102" o:spid="_x0000_s1102" o:spt="32" type="#_x0000_t32" style="position:absolute;left:0pt;margin-left:118.75pt;margin-top:13.45pt;height:0.05pt;width:68.75pt;z-index:251694080;mso-width-relative:page;mso-height-relative:page;" o:connectortype="straight" filled="f" stroked="t" coordsize="21600,21600">
            <v:path arrowok="t"/>
            <v:fill on="f" focussize="0,0"/>
            <v:stroke weight="1.5pt" color="#FF0000" endarrow="block"/>
            <v:imagedata o:title=""/>
            <o:lock v:ext="edit"/>
          </v:shape>
        </w:pict>
      </w:r>
      <w:r>
        <w:rPr>
          <w:lang w:val="en-US" w:bidi="ar-SA"/>
        </w:rPr>
        <w:pict>
          <v:shape id="_x0000_s1095" o:spid="_x0000_s1095" o:spt="109" type="#_x0000_t109" style="position:absolute;left:0pt;margin-left:357.75pt;margin-top:3.4pt;height:21pt;width:79.35pt;z-index:251687936;mso-width-relative:page;mso-height-relative:page;" stroked="f" coordsize="21600,21600" o:gfxdata="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pONMHYAAAACQEAAA8AAAAAAAAAAQAgAAAAIgAAAGRy&#10;cy9kb3ducmV2LnhtbFBLAQIUABQAAAAIAIdO4kBRkrIzzAEAAH4DAAAOAAAAAAAAAAEAIAAAACcB&#10;AABkcnMvZTJvRG9jLnhtbFBLBQYAAAAABgAGAFkBAABlBQAAAAA=&#10;">
            <v:path/>
            <v:fill focussize="0,0"/>
            <v:stroke on="f" joinstyle="miter"/>
            <v:imagedata o:title=""/>
            <o:lock v:ext="edit"/>
            <v:textbox>
              <w:txbxContent>
                <w:p w14:paraId="63302EB4">
                  <w:pPr>
                    <w:rPr>
                      <w:sz w:val="24"/>
                      <w:szCs w:val="24"/>
                    </w:rPr>
                  </w:pPr>
                  <w:r>
                    <w:rPr>
                      <w:rFonts w:hint="eastAsia"/>
                      <w:sz w:val="24"/>
                      <w:szCs w:val="24"/>
                    </w:rPr>
                    <w:t>返回键</w:t>
                  </w:r>
                </w:p>
              </w:txbxContent>
            </v:textbox>
          </v:shape>
        </w:pict>
      </w:r>
      <w:r>
        <w:rPr>
          <w:lang w:val="en-US" w:bidi="ar-SA"/>
        </w:rPr>
        <w:pict>
          <v:shape id="_x0000_s1094" o:spid="_x0000_s1094" o:spt="32" type="#_x0000_t32" style="position:absolute;left:0pt;flip:x;margin-left:285.75pt;margin-top:13.5pt;height:0pt;width:72pt;z-index:251686912;mso-width-relative:page;mso-height-relative:page;" o:connectortype="straight" filled="f" stroked="t" coordsize="21600,21600">
            <v:path arrowok="t"/>
            <v:fill on="f" focussize="0,0"/>
            <v:stroke weight="1.5pt" color="#FF0000" endarrow="block"/>
            <v:imagedata o:title=""/>
            <o:lock v:ext="edit"/>
          </v:shape>
        </w:pict>
      </w:r>
    </w:p>
    <w:p w14:paraId="53C13040"/>
    <w:p w14:paraId="7C90A395"/>
    <w:p w14:paraId="026052D0"/>
    <w:p w14:paraId="4107AA59">
      <w:r>
        <w:rPr>
          <w:lang w:val="en-US" w:bidi="ar-SA"/>
        </w:rPr>
        <w:pict>
          <v:shape id="_x0000_s1106" o:spid="_x0000_s1106" o:spt="109" type="#_x0000_t109" style="position:absolute;left:0pt;margin-left:357.75pt;margin-top:4.25pt;height:21pt;width:79.35pt;z-index:251698176;mso-width-relative:page;mso-height-relative:page;" stroked="f" coordsize="21600,21600" o:gfxdata="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pONMHYAAAACQEAAA8AAAAAAAAAAQAgAAAAIgAAAGRy&#10;cy9kb3ducmV2LnhtbFBLAQIUABQAAAAIAIdO4kBRkrIzzAEAAH4DAAAOAAAAAAAAAAEAIAAAACcB&#10;AABkcnMvZTJvRG9jLnhtbFBLBQYAAAAABgAGAFkBAABlBQAAAAA=&#10;">
            <v:path/>
            <v:fill focussize="0,0"/>
            <v:stroke on="f" joinstyle="miter"/>
            <v:imagedata o:title=""/>
            <o:lock v:ext="edit"/>
            <v:textbox>
              <w:txbxContent>
                <w:p w14:paraId="175E5166">
                  <w:pPr>
                    <w:rPr>
                      <w:sz w:val="24"/>
                      <w:szCs w:val="24"/>
                    </w:rPr>
                  </w:pPr>
                  <w:r>
                    <w:rPr>
                      <w:rFonts w:hint="eastAsia"/>
                      <w:sz w:val="24"/>
                      <w:szCs w:val="24"/>
                    </w:rPr>
                    <w:t>方向键</w:t>
                  </w:r>
                </w:p>
              </w:txbxContent>
            </v:textbox>
          </v:shape>
        </w:pict>
      </w:r>
      <w:r>
        <w:rPr>
          <w:lang w:val="en-US" w:bidi="ar-SA"/>
        </w:rPr>
        <w:pict>
          <v:shape id="自选图形 123" o:spid="_x0000_s1027" o:spt="109" type="#_x0000_t109" style="position:absolute;left:0pt;margin-left:66.45pt;margin-top:4.25pt;height:21pt;width:59.05pt;z-index:251680768;mso-width-relative:page;mso-height-relative:page;" stroked="f" coordsize="21600,21600" o:gfxdata="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k+7EdgAAAAJAQAADwAAAAAAAAABACAAAAAiAAAA&#10;ZHJzL2Rvd25yZXYueG1sUEsBAhQAFAAAAAgAh07iQLfXsiPOAQAAfgMAAA4AAAAAAAAAAQAgAAAA&#10;JwEAAGRycy9lMm9Eb2MueG1sUEsFBgAAAAAGAAYAWQEAAGcFAAAAAA==&#10;">
            <v:path/>
            <v:fill focussize="0,0"/>
            <v:stroke on="f" joinstyle="miter"/>
            <v:imagedata o:title=""/>
            <o:lock v:ext="edit"/>
            <v:textbox>
              <w:txbxContent>
                <w:p w14:paraId="05012010">
                  <w:pPr>
                    <w:rPr>
                      <w:sz w:val="24"/>
                      <w:szCs w:val="24"/>
                    </w:rPr>
                  </w:pPr>
                  <w:r>
                    <w:rPr>
                      <w:rFonts w:hint="eastAsia"/>
                      <w:sz w:val="24"/>
                      <w:szCs w:val="24"/>
                    </w:rPr>
                    <w:t>确认键</w:t>
                  </w:r>
                </w:p>
              </w:txbxContent>
            </v:textbox>
          </v:shape>
        </w:pict>
      </w:r>
    </w:p>
    <w:p w14:paraId="589DA981">
      <w:r>
        <w:rPr>
          <w:lang w:val="en-US" w:bidi="ar-SA"/>
        </w:rPr>
        <w:pict>
          <v:shape id="_x0000_s1105" o:spid="_x0000_s1105" o:spt="32" type="#_x0000_t32" style="position:absolute;left:0pt;flip:x;margin-left:282pt;margin-top:2.1pt;height:0pt;width:72pt;z-index:251697152;mso-width-relative:page;mso-height-relative:page;" o:connectortype="straight" filled="f" stroked="t" coordsize="21600,21600">
            <v:path arrowok="t"/>
            <v:fill on="f" focussize="0,0"/>
            <v:stroke weight="1.5pt" color="#FF0000" endarrow="block"/>
            <v:imagedata o:title=""/>
            <o:lock v:ext="edit"/>
          </v:shape>
        </w:pict>
      </w:r>
      <w:r>
        <w:rPr>
          <w:lang w:val="en-US" w:bidi="ar-SA"/>
        </w:rPr>
        <w:pict>
          <v:shape id="_x0000_s1103" o:spid="_x0000_s1103" o:spt="32" type="#_x0000_t32" style="position:absolute;left:0pt;flip:y;margin-left:118.75pt;margin-top:0.75pt;height:1.3pt;width:113.55pt;z-index:251695104;mso-width-relative:page;mso-height-relative:page;" filled="f" stroked="t" coordsize="21600,21600">
            <v:path arrowok="t"/>
            <v:fill on="f" focussize="0,0"/>
            <v:stroke weight="1.5pt" color="#FF0000" endarrow="block"/>
            <v:imagedata o:title=""/>
            <o:lock v:ext="edit" aspectratio="f"/>
          </v:shape>
        </w:pict>
      </w:r>
    </w:p>
    <w:p w14:paraId="5FF44C53"/>
    <w:p w14:paraId="5003A03D"/>
    <w:p w14:paraId="18418D8F"/>
    <w:p w14:paraId="1EC6BAFC"/>
    <w:p w14:paraId="1AED1E43"/>
    <w:p w14:paraId="28D76F5B">
      <w:r>
        <w:rPr>
          <w:lang w:val="en-US" w:bidi="ar-SA"/>
        </w:rPr>
        <w:pict>
          <v:shape id="自选图形 85" o:spid="_x0000_s1104" o:spt="109" type="#_x0000_t109" style="position:absolute;left:0pt;margin-left:358.5pt;margin-top:2.45pt;height:21pt;width:140.25pt;z-index:251696128;mso-width-relative:page;mso-height-relative:page;" stroked="f" coordsize="21600,21600" o:gfxdata="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I1+4LdkAAAAKAQAADwAAAAAAAAABACAAAAAiAAAA&#10;ZHJzL2Rvd25yZXYueG1sUEsBAhQAFAAAAAgAh07iQNz6E3TNAQAAfgMAAA4AAAAAAAAAAQAgAAAA&#10;KAEAAGRycy9lMm9Eb2MueG1sUEsFBgAAAAAGAAYAWQEAAGcFAAAAAA==&#10;">
            <v:path/>
            <v:fill focussize="0,0"/>
            <v:stroke on="f" joinstyle="miter"/>
            <v:imagedata o:title=""/>
            <o:lock v:ext="edit"/>
            <v:textbox>
              <w:txbxContent>
                <w:p w14:paraId="071F0B3E">
                  <w:r>
                    <w:rPr>
                      <w:rFonts w:hint="eastAsia"/>
                      <w:sz w:val="24"/>
                      <w:szCs w:val="24"/>
                    </w:rPr>
                    <w:t>内容/参数键</w:t>
                  </w:r>
                </w:p>
              </w:txbxContent>
            </v:textbox>
          </v:shape>
        </w:pict>
      </w:r>
      <w:r>
        <w:rPr>
          <w:lang w:val="en-US" w:bidi="ar-SA"/>
        </w:rPr>
        <w:pict>
          <v:shape id="_x0000_s1107" o:spid="_x0000_s1107" o:spt="32" type="#_x0000_t32" style="position:absolute;left:0pt;flip:x;margin-left:286.5pt;margin-top:12.2pt;height:0pt;width:72pt;z-index:251699200;mso-width-relative:page;mso-height-relative:page;" o:connectortype="straight" filled="f" stroked="t" coordsize="21600,21600">
            <v:path arrowok="t"/>
            <v:fill on="f" focussize="0,0"/>
            <v:stroke weight="1.5pt" color="#FF0000" endarrow="block"/>
            <v:imagedata o:title=""/>
            <o:lock v:ext="edit"/>
          </v:shape>
        </w:pict>
      </w:r>
    </w:p>
    <w:p w14:paraId="67B96996"/>
    <w:bookmarkEnd w:id="26"/>
    <w:p w14:paraId="6F7740A6"/>
    <w:p w14:paraId="66EEFF63"/>
    <w:p w14:paraId="45E34658"/>
    <w:p w14:paraId="0CF310A1"/>
    <w:p w14:paraId="2398BB5B"/>
    <w:p w14:paraId="69F63BF7"/>
    <w:p w14:paraId="590E59C7"/>
    <w:p w14:paraId="794F48AB"/>
    <w:p w14:paraId="31B3975E">
      <w:pPr>
        <w:spacing w:before="61"/>
        <w:rPr>
          <w:b/>
          <w:bCs/>
          <w:sz w:val="28"/>
          <w:szCs w:val="28"/>
        </w:rPr>
      </w:pPr>
    </w:p>
    <w:p w14:paraId="0BA62640"/>
    <w:p w14:paraId="149DD845">
      <w:pPr>
        <w:pStyle w:val="2"/>
      </w:pPr>
    </w:p>
    <w:p w14:paraId="2E754AEC">
      <w:r>
        <w:br w:type="page"/>
      </w:r>
    </w:p>
    <w:p w14:paraId="551A7626">
      <w:pPr>
        <w:pStyle w:val="2"/>
      </w:pPr>
      <w:bookmarkStart w:id="27" w:name="_Toc27807"/>
      <w:r>
        <w:t>OSD操作</w:t>
      </w:r>
      <w:bookmarkEnd w:id="27"/>
    </w:p>
    <w:p w14:paraId="2030FC77">
      <w:pPr>
        <w:pStyle w:val="3"/>
      </w:pPr>
      <w:bookmarkStart w:id="28" w:name="_Toc19256"/>
      <w:r>
        <w:rPr>
          <w:rFonts w:hint="eastAsia"/>
        </w:rPr>
        <w:t>1、状态信息查看</w:t>
      </w:r>
      <w:bookmarkEnd w:id="28"/>
    </w:p>
    <w:p w14:paraId="15E7F864">
      <w:pPr>
        <w:pStyle w:val="7"/>
        <w:ind w:firstLine="480"/>
        <w:rPr>
          <w:sz w:val="21"/>
          <w:szCs w:val="21"/>
        </w:rPr>
      </w:pPr>
      <w:r>
        <w:rPr>
          <w:rFonts w:hint="eastAsia" w:ascii="宋体" w:hAnsi="宋体" w:cs="宋体"/>
        </w:rPr>
        <w:t>显示当前设备模块的运行状态。</w:t>
      </w:r>
    </w:p>
    <w:p w14:paraId="10965ED6">
      <w:pPr>
        <w:pStyle w:val="7"/>
        <w:ind w:firstLine="420"/>
        <w:rPr>
          <w:sz w:val="21"/>
          <w:szCs w:val="21"/>
        </w:rPr>
      </w:pPr>
      <w:r>
        <w:rPr>
          <w:sz w:val="21"/>
          <w:szCs w:val="21"/>
        </w:rPr>
        <w:t>注：如果当前运行没有收到设备状态数据，所有数据状态都不显示。</w:t>
      </w:r>
    </w:p>
    <w:p w14:paraId="42F9785F">
      <w:r>
        <w:rPr>
          <w:rFonts w:hint="eastAsia"/>
          <w:lang w:val="en-US" w:bidi="ar-SA"/>
        </w:rPr>
        <w:t xml:space="preserve">    </w:t>
      </w:r>
      <w:r>
        <w:rPr>
          <w:rFonts w:hint="eastAsia"/>
          <w:lang w:val="en-US" w:bidi="ar-SA"/>
        </w:rPr>
        <w:drawing>
          <wp:inline distT="0" distB="0" distL="114300" distR="114300">
            <wp:extent cx="3898900" cy="2879725"/>
            <wp:effectExtent l="0" t="0" r="6350" b="15875"/>
            <wp:docPr id="17" name="图片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
                    <pic:cNvPicPr>
                      <a:picLocks noChangeAspect="1"/>
                    </pic:cNvPicPr>
                  </pic:nvPicPr>
                  <pic:blipFill>
                    <a:blip r:embed="rId28"/>
                    <a:srcRect l="28755" t="22297" r="29043" b="22297"/>
                    <a:stretch>
                      <a:fillRect/>
                    </a:stretch>
                  </pic:blipFill>
                  <pic:spPr>
                    <a:xfrm>
                      <a:off x="0" y="0"/>
                      <a:ext cx="3898900" cy="2879725"/>
                    </a:xfrm>
                    <a:prstGeom prst="rect">
                      <a:avLst/>
                    </a:prstGeom>
                  </pic:spPr>
                </pic:pic>
              </a:graphicData>
            </a:graphic>
          </wp:inline>
        </w:drawing>
      </w:r>
    </w:p>
    <w:p w14:paraId="57400AFD"/>
    <w:p w14:paraId="377A748D">
      <w:pPr>
        <w:pStyle w:val="3"/>
      </w:pPr>
      <w:bookmarkStart w:id="29" w:name="_Toc30352"/>
      <w:r>
        <w:t>2、</w:t>
      </w:r>
      <w:r>
        <w:rPr>
          <w:rFonts w:hint="eastAsia"/>
        </w:rPr>
        <w:t>软件</w:t>
      </w:r>
      <w:r>
        <w:t>版本信息</w:t>
      </w:r>
      <w:bookmarkEnd w:id="29"/>
      <w:r>
        <w:rPr>
          <w:rFonts w:hint="eastAsia"/>
        </w:rPr>
        <w:t xml:space="preserve">    </w:t>
      </w:r>
    </w:p>
    <w:p w14:paraId="37C2249D">
      <w:pPr>
        <w:rPr>
          <w:lang w:val="en-US" w:bidi="ar-SA"/>
        </w:rPr>
      </w:pPr>
      <w:r>
        <w:rPr>
          <w:rFonts w:hint="eastAsia"/>
          <w:lang w:val="en-US" w:bidi="ar-SA"/>
        </w:rPr>
        <w:t xml:space="preserve">    </w:t>
      </w:r>
      <w:r>
        <w:rPr>
          <w:rFonts w:hint="eastAsia"/>
          <w:lang w:val="en-US" w:bidi="ar-SA"/>
        </w:rPr>
        <w:drawing>
          <wp:inline distT="0" distB="0" distL="114300" distR="114300">
            <wp:extent cx="3829685" cy="2879725"/>
            <wp:effectExtent l="0" t="0" r="18415" b="15875"/>
            <wp:docPr id="19" name="图片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
                    <pic:cNvPicPr>
                      <a:picLocks noChangeAspect="1"/>
                    </pic:cNvPicPr>
                  </pic:nvPicPr>
                  <pic:blipFill>
                    <a:blip r:embed="rId29"/>
                    <a:srcRect l="28888" t="21932" r="29043" b="21841"/>
                    <a:stretch>
                      <a:fillRect/>
                    </a:stretch>
                  </pic:blipFill>
                  <pic:spPr>
                    <a:xfrm>
                      <a:off x="0" y="0"/>
                      <a:ext cx="3829685" cy="2879725"/>
                    </a:xfrm>
                    <a:prstGeom prst="rect">
                      <a:avLst/>
                    </a:prstGeom>
                  </pic:spPr>
                </pic:pic>
              </a:graphicData>
            </a:graphic>
          </wp:inline>
        </w:drawing>
      </w:r>
    </w:p>
    <w:p w14:paraId="64407E59">
      <w:pPr>
        <w:rPr>
          <w:lang w:val="en-US" w:bidi="ar-SA"/>
        </w:rPr>
      </w:pPr>
    </w:p>
    <w:p w14:paraId="46D14517">
      <w:pPr>
        <w:pStyle w:val="7"/>
        <w:ind w:firstLine="0" w:firstLineChars="0"/>
      </w:pPr>
    </w:p>
    <w:p w14:paraId="356B514E">
      <w:r>
        <w:br w:type="page"/>
      </w:r>
    </w:p>
    <w:p w14:paraId="387D7E60">
      <w:pPr>
        <w:pStyle w:val="3"/>
      </w:pPr>
      <w:bookmarkStart w:id="30" w:name="_Toc6032"/>
      <w:r>
        <w:t>3、</w:t>
      </w:r>
      <w:r>
        <w:rPr>
          <w:rFonts w:hint="eastAsia"/>
        </w:rPr>
        <w:t>参数</w:t>
      </w:r>
      <w:r>
        <w:t>设置</w:t>
      </w:r>
      <w:bookmarkEnd w:id="30"/>
    </w:p>
    <w:p w14:paraId="631F0E33">
      <w:pPr>
        <w:rPr>
          <w:b/>
          <w:bCs/>
          <w:sz w:val="24"/>
          <w:szCs w:val="24"/>
          <w:lang w:val="en-US"/>
        </w:rPr>
      </w:pPr>
      <w:r>
        <w:rPr>
          <w:rFonts w:hint="eastAsia"/>
          <w:lang w:val="en-US" w:bidi="ar-SA"/>
        </w:rPr>
        <w:t xml:space="preserve">    </w:t>
      </w:r>
      <w:r>
        <w:rPr>
          <w:rFonts w:hint="eastAsia"/>
          <w:lang w:val="en-US" w:bidi="ar-SA"/>
        </w:rPr>
        <w:drawing>
          <wp:inline distT="0" distB="0" distL="114300" distR="114300">
            <wp:extent cx="3860165" cy="2879725"/>
            <wp:effectExtent l="0" t="0" r="6985" b="15875"/>
            <wp:docPr id="20" name="图片 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
                    <pic:cNvPicPr>
                      <a:picLocks noChangeAspect="1"/>
                    </pic:cNvPicPr>
                  </pic:nvPicPr>
                  <pic:blipFill>
                    <a:blip r:embed="rId30"/>
                    <a:srcRect l="28755" t="21786" r="28899" b="22060"/>
                    <a:stretch>
                      <a:fillRect/>
                    </a:stretch>
                  </pic:blipFill>
                  <pic:spPr>
                    <a:xfrm>
                      <a:off x="0" y="0"/>
                      <a:ext cx="3860165" cy="2879725"/>
                    </a:xfrm>
                    <a:prstGeom prst="rect">
                      <a:avLst/>
                    </a:prstGeom>
                  </pic:spPr>
                </pic:pic>
              </a:graphicData>
            </a:graphic>
          </wp:inline>
        </w:drawing>
      </w:r>
    </w:p>
    <w:p w14:paraId="40B5BE94">
      <w:pPr>
        <w:pStyle w:val="3"/>
      </w:pPr>
      <w:bookmarkStart w:id="31" w:name="_Toc8750"/>
      <w:r>
        <w:t>4、</w:t>
      </w:r>
      <w:r>
        <w:rPr>
          <w:rFonts w:hint="eastAsia"/>
        </w:rPr>
        <w:t>系统设置</w:t>
      </w:r>
      <w:bookmarkEnd w:id="31"/>
    </w:p>
    <w:p w14:paraId="4A75F484">
      <w:r>
        <w:rPr>
          <w:rFonts w:hint="eastAsia"/>
          <w:lang w:val="en-US" w:bidi="ar-SA"/>
        </w:rPr>
        <w:t xml:space="preserve">    </w:t>
      </w:r>
      <w:r>
        <w:rPr>
          <w:rFonts w:hint="eastAsia"/>
          <w:lang w:val="en-US" w:bidi="ar-SA"/>
        </w:rPr>
        <w:drawing>
          <wp:inline distT="0" distB="0" distL="114300" distR="114300">
            <wp:extent cx="3855085" cy="2879725"/>
            <wp:effectExtent l="0" t="0" r="12065" b="15875"/>
            <wp:docPr id="22" name="图片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4"/>
                    <pic:cNvPicPr>
                      <a:picLocks noChangeAspect="1"/>
                    </pic:cNvPicPr>
                  </pic:nvPicPr>
                  <pic:blipFill>
                    <a:blip r:embed="rId31"/>
                    <a:srcRect l="28888" t="22005" r="29043" b="22133"/>
                    <a:stretch>
                      <a:fillRect/>
                    </a:stretch>
                  </pic:blipFill>
                  <pic:spPr>
                    <a:xfrm>
                      <a:off x="0" y="0"/>
                      <a:ext cx="3855085" cy="2879725"/>
                    </a:xfrm>
                    <a:prstGeom prst="rect">
                      <a:avLst/>
                    </a:prstGeom>
                  </pic:spPr>
                </pic:pic>
              </a:graphicData>
            </a:graphic>
          </wp:inline>
        </w:drawing>
      </w:r>
    </w:p>
    <w:p w14:paraId="17728643">
      <w:pPr>
        <w:rPr>
          <w:sz w:val="21"/>
          <w:szCs w:val="21"/>
        </w:rPr>
      </w:pPr>
    </w:p>
    <w:p w14:paraId="272F968F">
      <w:pPr>
        <w:pStyle w:val="7"/>
        <w:ind w:firstLine="480"/>
      </w:pPr>
    </w:p>
    <w:p w14:paraId="796BD56C">
      <w:pPr>
        <w:pStyle w:val="7"/>
        <w:ind w:firstLine="480"/>
      </w:pPr>
    </w:p>
    <w:p w14:paraId="340735CA"/>
    <w:p w14:paraId="62E6BCB2">
      <w:pPr>
        <w:pStyle w:val="7"/>
        <w:ind w:firstLine="480"/>
        <w:rPr>
          <w:rFonts w:ascii="宋体" w:hAnsi="宋体" w:cs="宋体"/>
          <w:sz w:val="21"/>
          <w:szCs w:val="21"/>
        </w:rPr>
      </w:pPr>
      <w:r>
        <w:rPr>
          <w:rFonts w:hint="eastAsia"/>
        </w:rPr>
        <w:t xml:space="preserve">    </w:t>
      </w:r>
    </w:p>
    <w:p w14:paraId="105B06F9">
      <w:pPr>
        <w:pStyle w:val="19"/>
        <w:rPr>
          <w:sz w:val="32"/>
          <w:szCs w:val="32"/>
        </w:rPr>
      </w:pPr>
    </w:p>
    <w:p w14:paraId="5D47EBF6">
      <w:pPr>
        <w:widowControl/>
        <w:autoSpaceDE/>
        <w:autoSpaceDN/>
        <w:rPr>
          <w:b/>
          <w:bCs/>
          <w:sz w:val="28"/>
          <w:szCs w:val="28"/>
        </w:rPr>
      </w:pPr>
      <w:bookmarkStart w:id="32" w:name="_Toc105487752"/>
      <w:r>
        <w:br w:type="page"/>
      </w:r>
    </w:p>
    <w:p w14:paraId="62CB3202">
      <w:pPr>
        <w:pStyle w:val="2"/>
      </w:pPr>
      <w:bookmarkStart w:id="33" w:name="_Toc30056"/>
      <w:r>
        <w:t>技术参数</w:t>
      </w:r>
      <w:bookmarkEnd w:id="32"/>
      <w:bookmarkEnd w:id="33"/>
    </w:p>
    <w:p w14:paraId="098C623F"/>
    <w:p w14:paraId="252A2D72"/>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7588"/>
      </w:tblGrid>
      <w:tr w14:paraId="54F3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2C7489D2">
            <w:pPr>
              <w:jc w:val="both"/>
              <w:rPr>
                <w:color w:val="000000"/>
                <w:sz w:val="21"/>
                <w:szCs w:val="21"/>
              </w:rPr>
            </w:pPr>
            <w:r>
              <w:rPr>
                <w:rFonts w:hint="eastAsia"/>
                <w:color w:val="000000"/>
                <w:sz w:val="21"/>
                <w:szCs w:val="21"/>
              </w:rPr>
              <w:t>输入电压</w:t>
            </w:r>
          </w:p>
        </w:tc>
        <w:tc>
          <w:tcPr>
            <w:tcW w:w="7588" w:type="dxa"/>
            <w:vAlign w:val="center"/>
          </w:tcPr>
          <w:p w14:paraId="4A1C56BE">
            <w:pPr>
              <w:jc w:val="both"/>
              <w:rPr>
                <w:color w:val="000000"/>
                <w:sz w:val="21"/>
                <w:szCs w:val="21"/>
                <w:lang w:val="en-US"/>
              </w:rPr>
            </w:pPr>
            <w:r>
              <w:rPr>
                <w:rFonts w:hint="eastAsia"/>
                <w:color w:val="000000"/>
                <w:sz w:val="21"/>
                <w:szCs w:val="21"/>
              </w:rPr>
              <w:t>AC 100</w:t>
            </w:r>
            <w:r>
              <w:rPr>
                <w:rFonts w:hint="eastAsia"/>
                <w:color w:val="000000"/>
                <w:sz w:val="21"/>
                <w:szCs w:val="21"/>
                <w:lang w:val="en-US"/>
              </w:rPr>
              <w:t>V</w:t>
            </w:r>
            <w:r>
              <w:rPr>
                <w:rFonts w:hint="eastAsia"/>
                <w:color w:val="000000"/>
                <w:sz w:val="21"/>
                <w:szCs w:val="21"/>
              </w:rPr>
              <w:t>-240</w:t>
            </w:r>
            <w:r>
              <w:rPr>
                <w:rFonts w:hint="eastAsia"/>
                <w:color w:val="000000"/>
                <w:sz w:val="21"/>
                <w:szCs w:val="21"/>
                <w:lang w:val="en-US"/>
              </w:rPr>
              <w:t>V</w:t>
            </w:r>
          </w:p>
        </w:tc>
      </w:tr>
      <w:tr w14:paraId="6F4B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Merge w:val="restart"/>
            <w:vAlign w:val="center"/>
          </w:tcPr>
          <w:p w14:paraId="1679C594">
            <w:pPr>
              <w:jc w:val="both"/>
              <w:rPr>
                <w:color w:val="000000"/>
                <w:sz w:val="21"/>
                <w:szCs w:val="21"/>
              </w:rPr>
            </w:pPr>
            <w:r>
              <w:rPr>
                <w:rFonts w:hint="eastAsia"/>
                <w:color w:val="000000"/>
                <w:sz w:val="21"/>
                <w:szCs w:val="21"/>
              </w:rPr>
              <w:t>额度功率</w:t>
            </w:r>
          </w:p>
        </w:tc>
        <w:tc>
          <w:tcPr>
            <w:tcW w:w="7588" w:type="dxa"/>
            <w:vAlign w:val="center"/>
          </w:tcPr>
          <w:p w14:paraId="77E48CC3">
            <w:pPr>
              <w:jc w:val="both"/>
              <w:rPr>
                <w:color w:val="000000"/>
                <w:sz w:val="21"/>
                <w:szCs w:val="21"/>
              </w:rPr>
            </w:pPr>
            <w:r>
              <w:rPr>
                <w:rFonts w:hint="eastAsia"/>
                <w:color w:val="000000"/>
                <w:sz w:val="21"/>
                <w:szCs w:val="21"/>
                <w:lang w:val="en-US"/>
              </w:rPr>
              <w:t>6000lm：</w:t>
            </w:r>
            <w:r>
              <w:rPr>
                <w:rFonts w:hint="eastAsia"/>
                <w:color w:val="000000"/>
                <w:sz w:val="21"/>
                <w:szCs w:val="21"/>
              </w:rPr>
              <w:t>280W</w:t>
            </w:r>
          </w:p>
        </w:tc>
      </w:tr>
      <w:tr w14:paraId="674F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Merge w:val="continue"/>
            <w:vAlign w:val="center"/>
          </w:tcPr>
          <w:p w14:paraId="0A5A1168">
            <w:pPr>
              <w:jc w:val="both"/>
              <w:rPr>
                <w:color w:val="000000"/>
                <w:sz w:val="21"/>
                <w:szCs w:val="21"/>
              </w:rPr>
            </w:pPr>
          </w:p>
        </w:tc>
        <w:tc>
          <w:tcPr>
            <w:tcW w:w="7588" w:type="dxa"/>
            <w:vAlign w:val="center"/>
          </w:tcPr>
          <w:p w14:paraId="0DB65CA0">
            <w:pPr>
              <w:jc w:val="both"/>
              <w:rPr>
                <w:color w:val="000000"/>
                <w:sz w:val="21"/>
                <w:szCs w:val="21"/>
              </w:rPr>
            </w:pPr>
            <w:r>
              <w:rPr>
                <w:rFonts w:hint="eastAsia"/>
                <w:color w:val="000000"/>
                <w:sz w:val="21"/>
                <w:szCs w:val="21"/>
                <w:lang w:val="en-US"/>
              </w:rPr>
              <w:t>8000lm：45</w:t>
            </w:r>
            <w:r>
              <w:rPr>
                <w:rFonts w:hint="eastAsia"/>
                <w:color w:val="000000"/>
                <w:sz w:val="21"/>
                <w:szCs w:val="21"/>
              </w:rPr>
              <w:t>0W</w:t>
            </w:r>
          </w:p>
        </w:tc>
      </w:tr>
      <w:tr w14:paraId="7221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5556E1B4">
            <w:pPr>
              <w:jc w:val="both"/>
              <w:rPr>
                <w:color w:val="000000"/>
                <w:sz w:val="21"/>
                <w:szCs w:val="21"/>
              </w:rPr>
            </w:pPr>
            <w:r>
              <w:rPr>
                <w:rFonts w:hint="eastAsia"/>
                <w:color w:val="000000"/>
                <w:sz w:val="21"/>
                <w:szCs w:val="21"/>
              </w:rPr>
              <w:t>显示系统</w:t>
            </w:r>
          </w:p>
        </w:tc>
        <w:tc>
          <w:tcPr>
            <w:tcW w:w="7588" w:type="dxa"/>
            <w:vAlign w:val="center"/>
          </w:tcPr>
          <w:p w14:paraId="09BF7D66">
            <w:pPr>
              <w:jc w:val="both"/>
              <w:rPr>
                <w:color w:val="000000"/>
                <w:sz w:val="21"/>
                <w:szCs w:val="21"/>
              </w:rPr>
            </w:pPr>
            <w:r>
              <w:rPr>
                <w:rFonts w:hint="eastAsia"/>
                <w:color w:val="000000"/>
                <w:sz w:val="21"/>
                <w:szCs w:val="21"/>
              </w:rPr>
              <w:t>DLP</w:t>
            </w:r>
          </w:p>
        </w:tc>
      </w:tr>
      <w:tr w14:paraId="5AA2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0E881E44">
            <w:pPr>
              <w:jc w:val="both"/>
              <w:rPr>
                <w:color w:val="000000"/>
                <w:sz w:val="21"/>
                <w:szCs w:val="21"/>
              </w:rPr>
            </w:pPr>
            <w:r>
              <w:rPr>
                <w:rFonts w:hint="eastAsia"/>
                <w:color w:val="000000"/>
                <w:sz w:val="21"/>
                <w:szCs w:val="21"/>
              </w:rPr>
              <w:t>分辨率</w:t>
            </w:r>
          </w:p>
        </w:tc>
        <w:tc>
          <w:tcPr>
            <w:tcW w:w="7588" w:type="dxa"/>
            <w:vAlign w:val="center"/>
          </w:tcPr>
          <w:p w14:paraId="358A8D79">
            <w:pPr>
              <w:jc w:val="both"/>
              <w:rPr>
                <w:color w:val="000000"/>
                <w:sz w:val="21"/>
                <w:szCs w:val="21"/>
              </w:rPr>
            </w:pPr>
            <w:r>
              <w:rPr>
                <w:rFonts w:hint="eastAsia"/>
                <w:color w:val="000000"/>
                <w:sz w:val="21"/>
                <w:szCs w:val="21"/>
              </w:rPr>
              <w:t>1200P</w:t>
            </w:r>
          </w:p>
        </w:tc>
      </w:tr>
      <w:tr w14:paraId="5C44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2095AE82">
            <w:pPr>
              <w:jc w:val="both"/>
              <w:rPr>
                <w:color w:val="000000"/>
                <w:sz w:val="21"/>
                <w:szCs w:val="21"/>
              </w:rPr>
            </w:pPr>
            <w:r>
              <w:rPr>
                <w:rFonts w:hint="eastAsia"/>
                <w:color w:val="000000"/>
                <w:sz w:val="21"/>
                <w:szCs w:val="21"/>
              </w:rPr>
              <w:t>投影尺寸</w:t>
            </w:r>
          </w:p>
        </w:tc>
        <w:tc>
          <w:tcPr>
            <w:tcW w:w="7588" w:type="dxa"/>
            <w:vAlign w:val="center"/>
          </w:tcPr>
          <w:p w14:paraId="02CAF065">
            <w:pPr>
              <w:jc w:val="both"/>
              <w:rPr>
                <w:color w:val="000000"/>
                <w:sz w:val="21"/>
                <w:szCs w:val="21"/>
              </w:rPr>
            </w:pPr>
            <w:r>
              <w:rPr>
                <w:rFonts w:hint="eastAsia"/>
                <w:color w:val="000000"/>
                <w:sz w:val="21"/>
                <w:szCs w:val="21"/>
                <w:lang w:val="en-US"/>
              </w:rPr>
              <w:t>40</w:t>
            </w:r>
            <w:r>
              <w:rPr>
                <w:color w:val="000000"/>
                <w:sz w:val="21"/>
                <w:szCs w:val="21"/>
              </w:rPr>
              <w:t>”~</w:t>
            </w:r>
            <w:r>
              <w:rPr>
                <w:rFonts w:hint="eastAsia"/>
                <w:color w:val="000000"/>
                <w:sz w:val="21"/>
                <w:szCs w:val="21"/>
                <w:lang w:val="en-US"/>
              </w:rPr>
              <w:t>30</w:t>
            </w:r>
            <w:r>
              <w:rPr>
                <w:color w:val="000000"/>
                <w:sz w:val="21"/>
                <w:szCs w:val="21"/>
              </w:rPr>
              <w:t>0”</w:t>
            </w:r>
          </w:p>
        </w:tc>
      </w:tr>
      <w:tr w14:paraId="5D05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6850DDD4">
            <w:pPr>
              <w:jc w:val="both"/>
              <w:rPr>
                <w:color w:val="000000"/>
                <w:sz w:val="21"/>
                <w:szCs w:val="21"/>
              </w:rPr>
            </w:pPr>
            <w:r>
              <w:rPr>
                <w:rFonts w:hint="eastAsia"/>
                <w:color w:val="000000"/>
                <w:sz w:val="21"/>
                <w:szCs w:val="21"/>
              </w:rPr>
              <w:t>画面宽高比</w:t>
            </w:r>
          </w:p>
        </w:tc>
        <w:tc>
          <w:tcPr>
            <w:tcW w:w="7588" w:type="dxa"/>
            <w:vAlign w:val="center"/>
          </w:tcPr>
          <w:p w14:paraId="29621B05">
            <w:pPr>
              <w:jc w:val="both"/>
              <w:rPr>
                <w:color w:val="000000"/>
                <w:sz w:val="21"/>
                <w:szCs w:val="21"/>
                <w:lang w:val="en-US"/>
              </w:rPr>
            </w:pPr>
            <w:r>
              <w:rPr>
                <w:rFonts w:hint="eastAsia"/>
                <w:color w:val="000000"/>
                <w:sz w:val="21"/>
                <w:szCs w:val="21"/>
              </w:rPr>
              <w:t>16:</w:t>
            </w:r>
            <w:r>
              <w:rPr>
                <w:rFonts w:hint="eastAsia"/>
                <w:color w:val="000000"/>
                <w:sz w:val="21"/>
                <w:szCs w:val="21"/>
                <w:lang w:val="en-US"/>
              </w:rPr>
              <w:t>10</w:t>
            </w:r>
          </w:p>
        </w:tc>
      </w:tr>
      <w:tr w14:paraId="6A42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783C2D1E">
            <w:pPr>
              <w:jc w:val="both"/>
              <w:rPr>
                <w:color w:val="000000"/>
                <w:sz w:val="21"/>
                <w:szCs w:val="21"/>
              </w:rPr>
            </w:pPr>
            <w:r>
              <w:rPr>
                <w:rFonts w:hint="eastAsia"/>
                <w:color w:val="000000"/>
                <w:sz w:val="21"/>
                <w:szCs w:val="21"/>
              </w:rPr>
              <w:t>投射比</w:t>
            </w:r>
          </w:p>
        </w:tc>
        <w:tc>
          <w:tcPr>
            <w:tcW w:w="7588" w:type="dxa"/>
            <w:vAlign w:val="center"/>
          </w:tcPr>
          <w:p w14:paraId="3CBA6CAF">
            <w:pPr>
              <w:jc w:val="both"/>
              <w:rPr>
                <w:color w:val="000000"/>
                <w:sz w:val="21"/>
                <w:szCs w:val="21"/>
              </w:rPr>
            </w:pPr>
            <w:r>
              <w:rPr>
                <w:color w:val="000000"/>
                <w:sz w:val="21"/>
                <w:szCs w:val="21"/>
              </w:rPr>
              <w:t>1.2~1.56：1（</w:t>
            </w:r>
            <w:r>
              <w:rPr>
                <w:rFonts w:hint="eastAsia"/>
                <w:color w:val="000000"/>
                <w:sz w:val="21"/>
                <w:szCs w:val="21"/>
              </w:rPr>
              <w:t>可选0.58：1/</w:t>
            </w:r>
            <w:r>
              <w:rPr>
                <w:color w:val="000000"/>
                <w:sz w:val="21"/>
                <w:szCs w:val="21"/>
              </w:rPr>
              <w:t>1.2-2.15:1）</w:t>
            </w:r>
          </w:p>
        </w:tc>
      </w:tr>
      <w:tr w14:paraId="4605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26D86227">
            <w:pPr>
              <w:jc w:val="both"/>
              <w:rPr>
                <w:color w:val="000000"/>
                <w:sz w:val="21"/>
                <w:szCs w:val="21"/>
              </w:rPr>
            </w:pPr>
            <w:r>
              <w:rPr>
                <w:rFonts w:hint="eastAsia"/>
                <w:color w:val="000000"/>
                <w:sz w:val="21"/>
                <w:szCs w:val="21"/>
              </w:rPr>
              <w:t>调</w:t>
            </w:r>
            <w:r>
              <w:rPr>
                <w:rFonts w:hint="eastAsia"/>
                <w:color w:val="000000"/>
                <w:sz w:val="21"/>
                <w:szCs w:val="21"/>
                <w:lang w:val="en-US"/>
              </w:rPr>
              <w:t>变</w:t>
            </w:r>
            <w:r>
              <w:rPr>
                <w:rFonts w:hint="eastAsia"/>
                <w:color w:val="000000"/>
                <w:sz w:val="21"/>
                <w:szCs w:val="21"/>
              </w:rPr>
              <w:t>焦方式</w:t>
            </w:r>
          </w:p>
        </w:tc>
        <w:tc>
          <w:tcPr>
            <w:tcW w:w="7588" w:type="dxa"/>
            <w:vAlign w:val="center"/>
          </w:tcPr>
          <w:p w14:paraId="514032B5">
            <w:pPr>
              <w:jc w:val="both"/>
              <w:rPr>
                <w:color w:val="000000"/>
                <w:sz w:val="21"/>
                <w:szCs w:val="21"/>
              </w:rPr>
            </w:pPr>
            <w:r>
              <w:rPr>
                <w:rFonts w:hint="eastAsia"/>
                <w:color w:val="000000"/>
                <w:sz w:val="21"/>
                <w:szCs w:val="21"/>
                <w:lang w:val="en-US"/>
              </w:rPr>
              <w:t>手</w:t>
            </w:r>
            <w:r>
              <w:rPr>
                <w:rFonts w:hint="eastAsia"/>
                <w:color w:val="000000"/>
                <w:sz w:val="21"/>
                <w:szCs w:val="21"/>
              </w:rPr>
              <w:t>动</w:t>
            </w:r>
          </w:p>
        </w:tc>
      </w:tr>
      <w:tr w14:paraId="76CC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0DEEE6A6">
            <w:pPr>
              <w:jc w:val="both"/>
              <w:rPr>
                <w:color w:val="000000"/>
                <w:sz w:val="21"/>
                <w:szCs w:val="21"/>
              </w:rPr>
            </w:pPr>
            <w:r>
              <w:rPr>
                <w:rFonts w:hint="eastAsia"/>
                <w:color w:val="000000"/>
                <w:sz w:val="21"/>
                <w:szCs w:val="21"/>
              </w:rPr>
              <w:t>位移量</w:t>
            </w:r>
          </w:p>
        </w:tc>
        <w:tc>
          <w:tcPr>
            <w:tcW w:w="7588" w:type="dxa"/>
            <w:vAlign w:val="center"/>
          </w:tcPr>
          <w:p w14:paraId="6F528C6B">
            <w:pPr>
              <w:jc w:val="both"/>
              <w:rPr>
                <w:color w:val="000000"/>
                <w:sz w:val="21"/>
                <w:szCs w:val="21"/>
              </w:rPr>
            </w:pPr>
            <w:r>
              <w:rPr>
                <w:color w:val="000000"/>
                <w:sz w:val="21"/>
                <w:szCs w:val="21"/>
              </w:rPr>
              <w:t>上下±</w:t>
            </w:r>
            <w:r>
              <w:rPr>
                <w:rFonts w:hint="eastAsia"/>
                <w:color w:val="000000"/>
                <w:sz w:val="21"/>
                <w:szCs w:val="21"/>
                <w:lang w:val="en-US"/>
              </w:rPr>
              <w:t>3</w:t>
            </w:r>
            <w:r>
              <w:rPr>
                <w:color w:val="000000"/>
                <w:sz w:val="21"/>
                <w:szCs w:val="21"/>
              </w:rPr>
              <w:t>0%，左右±15%</w:t>
            </w:r>
            <w:r>
              <w:rPr>
                <w:rFonts w:hint="eastAsia"/>
                <w:color w:val="000000"/>
                <w:sz w:val="21"/>
                <w:szCs w:val="21"/>
              </w:rPr>
              <w:t xml:space="preserve"> （不同镜头有差异）</w:t>
            </w:r>
          </w:p>
        </w:tc>
      </w:tr>
      <w:tr w14:paraId="6BF4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56404868">
            <w:pPr>
              <w:jc w:val="both"/>
              <w:rPr>
                <w:color w:val="000000"/>
                <w:sz w:val="21"/>
                <w:szCs w:val="21"/>
              </w:rPr>
            </w:pPr>
            <w:r>
              <w:rPr>
                <w:rFonts w:hint="eastAsia"/>
                <w:color w:val="000000"/>
                <w:sz w:val="21"/>
                <w:szCs w:val="21"/>
              </w:rPr>
              <w:t>对比度</w:t>
            </w:r>
          </w:p>
        </w:tc>
        <w:tc>
          <w:tcPr>
            <w:tcW w:w="7588" w:type="dxa"/>
            <w:vAlign w:val="center"/>
          </w:tcPr>
          <w:p w14:paraId="5F8D3143">
            <w:pPr>
              <w:jc w:val="both"/>
              <w:rPr>
                <w:color w:val="000000"/>
                <w:sz w:val="21"/>
                <w:szCs w:val="21"/>
              </w:rPr>
            </w:pPr>
            <w:r>
              <w:rPr>
                <w:color w:val="000000"/>
                <w:sz w:val="21"/>
                <w:szCs w:val="21"/>
              </w:rPr>
              <w:t xml:space="preserve">FO/FO: </w:t>
            </w:r>
            <w:r>
              <w:rPr>
                <w:rFonts w:hint="eastAsia"/>
                <w:color w:val="000000"/>
                <w:sz w:val="21"/>
                <w:szCs w:val="21"/>
              </w:rPr>
              <w:t>&gt;</w:t>
            </w:r>
            <w:r>
              <w:rPr>
                <w:color w:val="000000"/>
                <w:sz w:val="21"/>
                <w:szCs w:val="21"/>
              </w:rPr>
              <w:t>1</w:t>
            </w:r>
            <w:r>
              <w:rPr>
                <w:rFonts w:hint="eastAsia"/>
                <w:color w:val="000000"/>
                <w:sz w:val="21"/>
                <w:szCs w:val="21"/>
              </w:rPr>
              <w:t>3</w:t>
            </w:r>
            <w:r>
              <w:rPr>
                <w:color w:val="000000"/>
                <w:sz w:val="21"/>
                <w:szCs w:val="21"/>
              </w:rPr>
              <w:t>00:1</w:t>
            </w:r>
            <w:r>
              <w:rPr>
                <w:rFonts w:hint="eastAsia"/>
                <w:color w:val="000000"/>
                <w:sz w:val="21"/>
                <w:szCs w:val="21"/>
              </w:rPr>
              <w:t>（标镜下）</w:t>
            </w:r>
          </w:p>
        </w:tc>
      </w:tr>
      <w:tr w14:paraId="1CD8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084DD7B6">
            <w:pPr>
              <w:jc w:val="both"/>
              <w:rPr>
                <w:color w:val="000000"/>
                <w:sz w:val="21"/>
                <w:szCs w:val="21"/>
              </w:rPr>
            </w:pPr>
            <w:r>
              <w:rPr>
                <w:rFonts w:hint="eastAsia"/>
                <w:color w:val="000000"/>
                <w:sz w:val="21"/>
                <w:szCs w:val="21"/>
              </w:rPr>
              <w:t>畸变</w:t>
            </w:r>
          </w:p>
        </w:tc>
        <w:tc>
          <w:tcPr>
            <w:tcW w:w="7588" w:type="dxa"/>
            <w:vAlign w:val="center"/>
          </w:tcPr>
          <w:p w14:paraId="2271AB7B">
            <w:pPr>
              <w:jc w:val="both"/>
              <w:rPr>
                <w:sz w:val="21"/>
                <w:szCs w:val="21"/>
              </w:rPr>
            </w:pPr>
            <w:r>
              <w:rPr>
                <w:rFonts w:hint="eastAsia"/>
                <w:sz w:val="21"/>
                <w:szCs w:val="21"/>
              </w:rPr>
              <w:t>≤</w:t>
            </w:r>
            <w:r>
              <w:rPr>
                <w:rFonts w:hint="eastAsia"/>
                <w:sz w:val="21"/>
                <w:szCs w:val="21"/>
                <w:lang w:val="en-US"/>
              </w:rPr>
              <w:t>0.5</w:t>
            </w:r>
            <w:r>
              <w:rPr>
                <w:rFonts w:hint="eastAsia"/>
                <w:sz w:val="21"/>
                <w:szCs w:val="21"/>
              </w:rPr>
              <w:t>%</w:t>
            </w:r>
          </w:p>
        </w:tc>
      </w:tr>
      <w:tr w14:paraId="411A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4CC86F72">
            <w:pPr>
              <w:jc w:val="both"/>
              <w:rPr>
                <w:sz w:val="21"/>
                <w:szCs w:val="21"/>
              </w:rPr>
            </w:pPr>
            <w:r>
              <w:rPr>
                <w:rFonts w:hint="eastAsia"/>
                <w:sz w:val="21"/>
                <w:szCs w:val="21"/>
              </w:rPr>
              <w:t>真实流明（ANSI）</w:t>
            </w:r>
          </w:p>
        </w:tc>
        <w:tc>
          <w:tcPr>
            <w:tcW w:w="7588" w:type="dxa"/>
            <w:vAlign w:val="center"/>
          </w:tcPr>
          <w:p w14:paraId="394DA2FE">
            <w:pPr>
              <w:jc w:val="both"/>
              <w:rPr>
                <w:sz w:val="21"/>
                <w:szCs w:val="21"/>
                <w:u w:val="single"/>
                <w:lang w:val="en-US"/>
              </w:rPr>
            </w:pPr>
            <w:r>
              <w:fldChar w:fldCharType="begin"/>
            </w:r>
            <w:r>
              <w:instrText xml:space="preserve"> HYPERLINK "mailto:TYP.1900LM@29,35" </w:instrText>
            </w:r>
            <w:r>
              <w:fldChar w:fldCharType="separate"/>
            </w:r>
            <w:r>
              <w:rPr>
                <w:rStyle w:val="24"/>
                <w:rFonts w:hint="eastAsia"/>
                <w:color w:val="auto"/>
                <w:sz w:val="21"/>
                <w:szCs w:val="21"/>
              </w:rPr>
              <w:t>6000 ANSI</w:t>
            </w:r>
            <w:r>
              <w:rPr>
                <w:rStyle w:val="24"/>
                <w:rFonts w:hint="eastAsia"/>
                <w:color w:val="auto"/>
                <w:sz w:val="21"/>
                <w:szCs w:val="21"/>
                <w:lang w:val="en-US"/>
              </w:rPr>
              <w:t xml:space="preserve"> </w:t>
            </w:r>
            <w:r>
              <w:rPr>
                <w:rStyle w:val="24"/>
                <w:rFonts w:hint="eastAsia"/>
                <w:color w:val="auto"/>
                <w:sz w:val="21"/>
                <w:szCs w:val="21"/>
              </w:rPr>
              <w:t>lm</w:t>
            </w:r>
            <w:r>
              <w:rPr>
                <w:rStyle w:val="24"/>
                <w:rFonts w:hint="eastAsia"/>
                <w:color w:val="auto"/>
                <w:sz w:val="21"/>
                <w:szCs w:val="21"/>
              </w:rPr>
              <w:fldChar w:fldCharType="end"/>
            </w:r>
            <w:r>
              <w:rPr>
                <w:rStyle w:val="24"/>
                <w:rFonts w:hint="eastAsia"/>
                <w:color w:val="auto"/>
                <w:sz w:val="21"/>
                <w:szCs w:val="21"/>
                <w:lang w:val="en-US"/>
              </w:rPr>
              <w:t>/8000 ANSI lm</w:t>
            </w:r>
          </w:p>
        </w:tc>
      </w:tr>
      <w:tr w14:paraId="28D3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7FA02818">
            <w:pPr>
              <w:jc w:val="both"/>
              <w:rPr>
                <w:color w:val="000000"/>
                <w:sz w:val="21"/>
                <w:szCs w:val="21"/>
              </w:rPr>
            </w:pPr>
            <w:r>
              <w:rPr>
                <w:rFonts w:hint="eastAsia"/>
                <w:color w:val="000000"/>
                <w:sz w:val="21"/>
                <w:szCs w:val="21"/>
              </w:rPr>
              <w:t>均匀性(9点平均)</w:t>
            </w:r>
          </w:p>
        </w:tc>
        <w:tc>
          <w:tcPr>
            <w:tcW w:w="7588" w:type="dxa"/>
            <w:vAlign w:val="center"/>
          </w:tcPr>
          <w:p w14:paraId="2FAB3565">
            <w:pPr>
              <w:jc w:val="both"/>
              <w:rPr>
                <w:sz w:val="21"/>
                <w:szCs w:val="21"/>
              </w:rPr>
            </w:pPr>
            <w:r>
              <w:rPr>
                <w:rFonts w:hint="eastAsia"/>
                <w:sz w:val="21"/>
                <w:szCs w:val="21"/>
              </w:rPr>
              <w:t>TYP.90%</w:t>
            </w:r>
          </w:p>
        </w:tc>
      </w:tr>
      <w:tr w14:paraId="07B0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235" w:type="dxa"/>
            <w:vAlign w:val="center"/>
          </w:tcPr>
          <w:p w14:paraId="7626C4A1">
            <w:pPr>
              <w:jc w:val="both"/>
              <w:rPr>
                <w:color w:val="000000"/>
                <w:sz w:val="21"/>
                <w:szCs w:val="21"/>
              </w:rPr>
            </w:pPr>
            <w:r>
              <w:rPr>
                <w:rFonts w:hint="eastAsia"/>
                <w:color w:val="000000"/>
                <w:sz w:val="21"/>
                <w:szCs w:val="21"/>
              </w:rPr>
              <w:t>工作温度</w:t>
            </w:r>
          </w:p>
        </w:tc>
        <w:tc>
          <w:tcPr>
            <w:tcW w:w="7588" w:type="dxa"/>
            <w:vAlign w:val="center"/>
          </w:tcPr>
          <w:p w14:paraId="342F21F5">
            <w:pPr>
              <w:jc w:val="both"/>
              <w:rPr>
                <w:sz w:val="21"/>
                <w:szCs w:val="21"/>
              </w:rPr>
            </w:pPr>
            <w:r>
              <w:rPr>
                <w:rFonts w:hint="eastAsia"/>
                <w:sz w:val="21"/>
                <w:szCs w:val="21"/>
              </w:rPr>
              <w:t>- 20~40℃（低于-20度，提前15分钟通电预热；高于35度，进入智能功率模式）</w:t>
            </w:r>
          </w:p>
        </w:tc>
      </w:tr>
      <w:tr w14:paraId="662A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2235" w:type="dxa"/>
            <w:vAlign w:val="center"/>
          </w:tcPr>
          <w:p w14:paraId="791D09A1">
            <w:pPr>
              <w:jc w:val="both"/>
              <w:rPr>
                <w:color w:val="000000"/>
                <w:sz w:val="21"/>
                <w:szCs w:val="21"/>
              </w:rPr>
            </w:pPr>
            <w:r>
              <w:rPr>
                <w:rFonts w:hint="eastAsia"/>
                <w:color w:val="000000"/>
                <w:sz w:val="21"/>
                <w:szCs w:val="21"/>
              </w:rPr>
              <w:t>存放温度</w:t>
            </w:r>
          </w:p>
        </w:tc>
        <w:tc>
          <w:tcPr>
            <w:tcW w:w="7588" w:type="dxa"/>
            <w:vAlign w:val="center"/>
          </w:tcPr>
          <w:p w14:paraId="14F78CDA">
            <w:pPr>
              <w:jc w:val="both"/>
              <w:rPr>
                <w:sz w:val="21"/>
                <w:szCs w:val="21"/>
              </w:rPr>
            </w:pPr>
            <w:r>
              <w:rPr>
                <w:rFonts w:hint="eastAsia"/>
                <w:sz w:val="21"/>
                <w:szCs w:val="21"/>
              </w:rPr>
              <w:t>0~85℃</w:t>
            </w:r>
          </w:p>
        </w:tc>
      </w:tr>
      <w:tr w14:paraId="6923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70D66AF1">
            <w:pPr>
              <w:jc w:val="both"/>
              <w:rPr>
                <w:color w:val="000000"/>
                <w:sz w:val="21"/>
                <w:szCs w:val="21"/>
              </w:rPr>
            </w:pPr>
            <w:r>
              <w:rPr>
                <w:rFonts w:hint="eastAsia"/>
                <w:color w:val="000000"/>
                <w:sz w:val="21"/>
                <w:szCs w:val="21"/>
              </w:rPr>
              <w:t>光源种类</w:t>
            </w:r>
          </w:p>
        </w:tc>
        <w:tc>
          <w:tcPr>
            <w:tcW w:w="7588" w:type="dxa"/>
            <w:vAlign w:val="center"/>
          </w:tcPr>
          <w:p w14:paraId="4C718B99">
            <w:pPr>
              <w:jc w:val="both"/>
              <w:rPr>
                <w:sz w:val="21"/>
                <w:szCs w:val="21"/>
              </w:rPr>
            </w:pPr>
            <w:r>
              <w:rPr>
                <w:rFonts w:hint="eastAsia"/>
                <w:sz w:val="21"/>
                <w:szCs w:val="21"/>
              </w:rPr>
              <w:t>激光</w:t>
            </w:r>
          </w:p>
        </w:tc>
      </w:tr>
      <w:tr w14:paraId="6086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7BB00FF3">
            <w:pPr>
              <w:jc w:val="both"/>
              <w:rPr>
                <w:color w:val="000000"/>
                <w:sz w:val="21"/>
                <w:szCs w:val="21"/>
              </w:rPr>
            </w:pPr>
            <w:r>
              <w:rPr>
                <w:rFonts w:hint="eastAsia"/>
                <w:color w:val="000000"/>
                <w:sz w:val="21"/>
                <w:szCs w:val="21"/>
              </w:rPr>
              <w:t>光源寿命</w:t>
            </w:r>
          </w:p>
        </w:tc>
        <w:tc>
          <w:tcPr>
            <w:tcW w:w="7588" w:type="dxa"/>
            <w:vAlign w:val="center"/>
          </w:tcPr>
          <w:p w14:paraId="342676BC">
            <w:pPr>
              <w:jc w:val="both"/>
              <w:rPr>
                <w:sz w:val="21"/>
                <w:szCs w:val="21"/>
              </w:rPr>
            </w:pPr>
            <w:r>
              <w:rPr>
                <w:rFonts w:hint="eastAsia"/>
                <w:sz w:val="21"/>
                <w:szCs w:val="21"/>
              </w:rPr>
              <w:t>20000小时</w:t>
            </w:r>
          </w:p>
        </w:tc>
      </w:tr>
      <w:tr w14:paraId="684D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235" w:type="dxa"/>
            <w:vAlign w:val="center"/>
          </w:tcPr>
          <w:p w14:paraId="6349285D">
            <w:pPr>
              <w:jc w:val="both"/>
              <w:rPr>
                <w:color w:val="000000"/>
                <w:sz w:val="21"/>
                <w:szCs w:val="21"/>
              </w:rPr>
            </w:pPr>
            <w:r>
              <w:rPr>
                <w:rFonts w:hint="eastAsia"/>
                <w:color w:val="000000"/>
                <w:sz w:val="21"/>
                <w:szCs w:val="21"/>
              </w:rPr>
              <w:t>壳体材质</w:t>
            </w:r>
          </w:p>
        </w:tc>
        <w:tc>
          <w:tcPr>
            <w:tcW w:w="7588" w:type="dxa"/>
            <w:vAlign w:val="center"/>
          </w:tcPr>
          <w:p w14:paraId="076BD0E8">
            <w:pPr>
              <w:jc w:val="both"/>
              <w:rPr>
                <w:sz w:val="21"/>
                <w:szCs w:val="21"/>
              </w:rPr>
            </w:pPr>
            <w:r>
              <w:rPr>
                <w:rFonts w:hint="eastAsia"/>
                <w:sz w:val="21"/>
                <w:szCs w:val="21"/>
                <w:lang w:val="en-US"/>
              </w:rPr>
              <w:t>铝</w:t>
            </w:r>
          </w:p>
        </w:tc>
      </w:tr>
      <w:tr w14:paraId="4C5F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70CBA3EA">
            <w:pPr>
              <w:jc w:val="both"/>
              <w:rPr>
                <w:color w:val="000000"/>
                <w:sz w:val="21"/>
                <w:szCs w:val="21"/>
              </w:rPr>
            </w:pPr>
            <w:r>
              <w:rPr>
                <w:rFonts w:hint="eastAsia"/>
                <w:color w:val="000000"/>
                <w:sz w:val="21"/>
                <w:szCs w:val="21"/>
              </w:rPr>
              <w:t>面罩材质</w:t>
            </w:r>
          </w:p>
        </w:tc>
        <w:tc>
          <w:tcPr>
            <w:tcW w:w="7588" w:type="dxa"/>
            <w:vAlign w:val="center"/>
          </w:tcPr>
          <w:p w14:paraId="61925C50">
            <w:pPr>
              <w:jc w:val="both"/>
              <w:rPr>
                <w:sz w:val="21"/>
                <w:szCs w:val="21"/>
              </w:rPr>
            </w:pPr>
            <w:r>
              <w:rPr>
                <w:rFonts w:hint="eastAsia"/>
                <w:sz w:val="21"/>
                <w:szCs w:val="21"/>
              </w:rPr>
              <w:t>玻璃</w:t>
            </w:r>
          </w:p>
        </w:tc>
      </w:tr>
      <w:tr w14:paraId="6E4A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3B4E8741">
            <w:pPr>
              <w:jc w:val="both"/>
              <w:rPr>
                <w:color w:val="000000"/>
                <w:sz w:val="21"/>
                <w:szCs w:val="21"/>
              </w:rPr>
            </w:pPr>
            <w:r>
              <w:rPr>
                <w:rFonts w:hint="eastAsia"/>
                <w:color w:val="000000"/>
                <w:sz w:val="21"/>
                <w:szCs w:val="21"/>
              </w:rPr>
              <w:t>灯体颜色</w:t>
            </w:r>
          </w:p>
        </w:tc>
        <w:tc>
          <w:tcPr>
            <w:tcW w:w="7588" w:type="dxa"/>
            <w:vAlign w:val="center"/>
          </w:tcPr>
          <w:p w14:paraId="7CCBACDF">
            <w:pPr>
              <w:jc w:val="both"/>
              <w:rPr>
                <w:sz w:val="21"/>
                <w:szCs w:val="21"/>
              </w:rPr>
            </w:pPr>
            <w:r>
              <w:rPr>
                <w:rFonts w:hint="eastAsia"/>
                <w:sz w:val="21"/>
                <w:szCs w:val="21"/>
              </w:rPr>
              <w:t>黑色(可定制其它颜色)</w:t>
            </w:r>
          </w:p>
        </w:tc>
      </w:tr>
      <w:tr w14:paraId="254E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57458AEF">
            <w:pPr>
              <w:jc w:val="both"/>
              <w:rPr>
                <w:color w:val="000000"/>
                <w:sz w:val="21"/>
                <w:szCs w:val="21"/>
              </w:rPr>
            </w:pPr>
            <w:r>
              <w:rPr>
                <w:rFonts w:hint="eastAsia"/>
                <w:color w:val="000000"/>
                <w:sz w:val="21"/>
                <w:szCs w:val="21"/>
              </w:rPr>
              <w:t>支架可旋转角度</w:t>
            </w:r>
          </w:p>
        </w:tc>
        <w:tc>
          <w:tcPr>
            <w:tcW w:w="7588" w:type="dxa"/>
            <w:vAlign w:val="center"/>
          </w:tcPr>
          <w:p w14:paraId="10F3436B">
            <w:pPr>
              <w:jc w:val="both"/>
              <w:rPr>
                <w:sz w:val="21"/>
                <w:szCs w:val="21"/>
              </w:rPr>
            </w:pPr>
            <w:r>
              <w:rPr>
                <w:rFonts w:hint="eastAsia"/>
                <w:sz w:val="21"/>
                <w:szCs w:val="21"/>
              </w:rPr>
              <w:t>垂直±20°，水平±8°</w:t>
            </w:r>
          </w:p>
        </w:tc>
      </w:tr>
      <w:tr w14:paraId="45DD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059C72F1">
            <w:pPr>
              <w:jc w:val="both"/>
              <w:rPr>
                <w:color w:val="000000"/>
                <w:sz w:val="21"/>
                <w:szCs w:val="21"/>
              </w:rPr>
            </w:pPr>
            <w:r>
              <w:rPr>
                <w:rFonts w:hint="eastAsia"/>
                <w:color w:val="000000"/>
                <w:sz w:val="21"/>
                <w:szCs w:val="21"/>
              </w:rPr>
              <w:t>尺寸</w:t>
            </w:r>
          </w:p>
        </w:tc>
        <w:tc>
          <w:tcPr>
            <w:tcW w:w="7588" w:type="dxa"/>
            <w:vAlign w:val="center"/>
          </w:tcPr>
          <w:p w14:paraId="18AB219C">
            <w:pPr>
              <w:jc w:val="both"/>
              <w:rPr>
                <w:sz w:val="21"/>
                <w:szCs w:val="21"/>
              </w:rPr>
            </w:pPr>
            <w:r>
              <w:rPr>
                <w:sz w:val="21"/>
                <w:szCs w:val="21"/>
              </w:rPr>
              <w:t>490mmx473mmx364mm</w:t>
            </w:r>
          </w:p>
        </w:tc>
      </w:tr>
      <w:tr w14:paraId="3C3E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4BDFBCF8">
            <w:pPr>
              <w:jc w:val="both"/>
              <w:rPr>
                <w:color w:val="000000"/>
                <w:sz w:val="21"/>
                <w:szCs w:val="21"/>
              </w:rPr>
            </w:pPr>
            <w:r>
              <w:rPr>
                <w:rFonts w:hint="eastAsia"/>
                <w:color w:val="000000"/>
                <w:sz w:val="21"/>
                <w:szCs w:val="21"/>
              </w:rPr>
              <w:t>灯体重量</w:t>
            </w:r>
          </w:p>
        </w:tc>
        <w:tc>
          <w:tcPr>
            <w:tcW w:w="7588" w:type="dxa"/>
            <w:vAlign w:val="center"/>
          </w:tcPr>
          <w:p w14:paraId="30F5F29D">
            <w:pPr>
              <w:jc w:val="both"/>
              <w:rPr>
                <w:sz w:val="21"/>
                <w:szCs w:val="21"/>
              </w:rPr>
            </w:pPr>
            <w:r>
              <w:rPr>
                <w:rFonts w:hint="eastAsia"/>
                <w:sz w:val="21"/>
                <w:szCs w:val="21"/>
              </w:rPr>
              <w:t>31.9kg</w:t>
            </w:r>
          </w:p>
        </w:tc>
      </w:tr>
      <w:tr w14:paraId="15A6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55D5EF79">
            <w:pPr>
              <w:jc w:val="both"/>
              <w:rPr>
                <w:color w:val="000000"/>
                <w:sz w:val="21"/>
                <w:szCs w:val="21"/>
              </w:rPr>
            </w:pPr>
            <w:r>
              <w:rPr>
                <w:rFonts w:hint="eastAsia"/>
                <w:color w:val="000000"/>
                <w:sz w:val="21"/>
                <w:szCs w:val="21"/>
              </w:rPr>
              <w:t>透镜材料</w:t>
            </w:r>
          </w:p>
        </w:tc>
        <w:tc>
          <w:tcPr>
            <w:tcW w:w="7588" w:type="dxa"/>
            <w:vAlign w:val="center"/>
          </w:tcPr>
          <w:p w14:paraId="0C7D510F">
            <w:pPr>
              <w:jc w:val="both"/>
              <w:rPr>
                <w:sz w:val="21"/>
                <w:szCs w:val="21"/>
              </w:rPr>
            </w:pPr>
            <w:r>
              <w:rPr>
                <w:rFonts w:hint="eastAsia"/>
                <w:sz w:val="21"/>
                <w:szCs w:val="21"/>
              </w:rPr>
              <w:t>玻璃</w:t>
            </w:r>
          </w:p>
        </w:tc>
      </w:tr>
      <w:tr w14:paraId="0DF1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235" w:type="dxa"/>
            <w:vAlign w:val="center"/>
          </w:tcPr>
          <w:p w14:paraId="4DE50296">
            <w:pPr>
              <w:jc w:val="both"/>
              <w:rPr>
                <w:color w:val="000000"/>
                <w:sz w:val="21"/>
                <w:szCs w:val="21"/>
              </w:rPr>
            </w:pPr>
            <w:r>
              <w:rPr>
                <w:rFonts w:hint="eastAsia"/>
                <w:color w:val="000000"/>
                <w:sz w:val="21"/>
                <w:szCs w:val="21"/>
              </w:rPr>
              <w:t>操作系统</w:t>
            </w:r>
          </w:p>
        </w:tc>
        <w:tc>
          <w:tcPr>
            <w:tcW w:w="7588" w:type="dxa"/>
            <w:vAlign w:val="center"/>
          </w:tcPr>
          <w:p w14:paraId="14D64E16">
            <w:pPr>
              <w:jc w:val="both"/>
              <w:rPr>
                <w:sz w:val="21"/>
                <w:szCs w:val="21"/>
              </w:rPr>
            </w:pPr>
            <w:r>
              <w:rPr>
                <w:rFonts w:hint="eastAsia"/>
                <w:sz w:val="21"/>
                <w:szCs w:val="21"/>
              </w:rPr>
              <w:t>专业linux系统</w:t>
            </w:r>
          </w:p>
        </w:tc>
      </w:tr>
      <w:tr w14:paraId="29D8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0F507278">
            <w:pPr>
              <w:jc w:val="both"/>
              <w:rPr>
                <w:color w:val="000000"/>
                <w:sz w:val="21"/>
                <w:szCs w:val="21"/>
              </w:rPr>
            </w:pPr>
            <w:r>
              <w:rPr>
                <w:rFonts w:hint="eastAsia"/>
                <w:color w:val="000000"/>
                <w:sz w:val="21"/>
                <w:szCs w:val="21"/>
              </w:rPr>
              <w:t>存储空间</w:t>
            </w:r>
          </w:p>
        </w:tc>
        <w:tc>
          <w:tcPr>
            <w:tcW w:w="7588" w:type="dxa"/>
            <w:vAlign w:val="center"/>
          </w:tcPr>
          <w:p w14:paraId="28340876">
            <w:pPr>
              <w:jc w:val="both"/>
              <w:rPr>
                <w:sz w:val="21"/>
                <w:szCs w:val="21"/>
              </w:rPr>
            </w:pPr>
            <w:r>
              <w:rPr>
                <w:rFonts w:hint="eastAsia"/>
                <w:sz w:val="21"/>
                <w:szCs w:val="21"/>
              </w:rPr>
              <w:t>内存：1G；硬盘：8G+32G（SD卡）</w:t>
            </w:r>
          </w:p>
        </w:tc>
      </w:tr>
      <w:tr w14:paraId="4F61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2EEC57B3">
            <w:pPr>
              <w:jc w:val="both"/>
              <w:rPr>
                <w:color w:val="000000"/>
                <w:sz w:val="21"/>
                <w:szCs w:val="21"/>
              </w:rPr>
            </w:pPr>
          </w:p>
        </w:tc>
        <w:tc>
          <w:tcPr>
            <w:tcW w:w="7588" w:type="dxa"/>
            <w:vAlign w:val="center"/>
          </w:tcPr>
          <w:p w14:paraId="7BF98ED1">
            <w:pPr>
              <w:jc w:val="both"/>
              <w:rPr>
                <w:sz w:val="21"/>
                <w:szCs w:val="21"/>
              </w:rPr>
            </w:pPr>
          </w:p>
        </w:tc>
      </w:tr>
      <w:tr w14:paraId="4874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5EA11088">
            <w:pPr>
              <w:jc w:val="both"/>
              <w:rPr>
                <w:color w:val="000000"/>
                <w:sz w:val="21"/>
                <w:szCs w:val="21"/>
              </w:rPr>
            </w:pPr>
            <w:r>
              <w:rPr>
                <w:rFonts w:hint="eastAsia"/>
                <w:color w:val="000000"/>
                <w:sz w:val="21"/>
                <w:szCs w:val="21"/>
              </w:rPr>
              <w:t>防水等级</w:t>
            </w:r>
          </w:p>
        </w:tc>
        <w:tc>
          <w:tcPr>
            <w:tcW w:w="7588" w:type="dxa"/>
            <w:vAlign w:val="center"/>
          </w:tcPr>
          <w:p w14:paraId="53E84E70">
            <w:pPr>
              <w:jc w:val="both"/>
              <w:rPr>
                <w:sz w:val="21"/>
                <w:szCs w:val="21"/>
              </w:rPr>
            </w:pPr>
            <w:r>
              <w:rPr>
                <w:rFonts w:hint="eastAsia"/>
                <w:sz w:val="21"/>
                <w:szCs w:val="21"/>
              </w:rPr>
              <w:t>IP66</w:t>
            </w:r>
          </w:p>
        </w:tc>
      </w:tr>
      <w:tr w14:paraId="7C5E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35" w:type="dxa"/>
            <w:vAlign w:val="center"/>
          </w:tcPr>
          <w:p w14:paraId="23151CB2">
            <w:pPr>
              <w:jc w:val="both"/>
              <w:rPr>
                <w:color w:val="000000"/>
                <w:sz w:val="21"/>
                <w:szCs w:val="21"/>
              </w:rPr>
            </w:pPr>
            <w:r>
              <w:rPr>
                <w:rFonts w:hint="eastAsia"/>
                <w:color w:val="000000"/>
                <w:sz w:val="21"/>
                <w:szCs w:val="21"/>
              </w:rPr>
              <w:t>防碰撞IK等级</w:t>
            </w:r>
          </w:p>
        </w:tc>
        <w:tc>
          <w:tcPr>
            <w:tcW w:w="7588" w:type="dxa"/>
            <w:vAlign w:val="center"/>
          </w:tcPr>
          <w:p w14:paraId="50B0A3EC">
            <w:pPr>
              <w:jc w:val="both"/>
              <w:rPr>
                <w:sz w:val="21"/>
                <w:szCs w:val="21"/>
              </w:rPr>
            </w:pPr>
            <w:r>
              <w:rPr>
                <w:rFonts w:hint="eastAsia"/>
                <w:sz w:val="21"/>
                <w:szCs w:val="21"/>
              </w:rPr>
              <w:t>IK0</w:t>
            </w:r>
            <w:r>
              <w:rPr>
                <w:rFonts w:hint="eastAsia"/>
                <w:sz w:val="21"/>
                <w:szCs w:val="21"/>
                <w:lang w:val="en-US"/>
              </w:rPr>
              <w:t>8</w:t>
            </w:r>
          </w:p>
        </w:tc>
      </w:tr>
      <w:tr w14:paraId="3B43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1244B31E">
            <w:pPr>
              <w:jc w:val="both"/>
              <w:rPr>
                <w:color w:val="000000"/>
                <w:sz w:val="21"/>
                <w:szCs w:val="21"/>
              </w:rPr>
            </w:pPr>
            <w:r>
              <w:rPr>
                <w:rFonts w:hint="eastAsia"/>
                <w:color w:val="000000"/>
                <w:sz w:val="21"/>
                <w:szCs w:val="21"/>
              </w:rPr>
              <w:t>智能温度管理</w:t>
            </w:r>
          </w:p>
        </w:tc>
        <w:tc>
          <w:tcPr>
            <w:tcW w:w="7588" w:type="dxa"/>
            <w:vAlign w:val="center"/>
          </w:tcPr>
          <w:p w14:paraId="46216E7D">
            <w:pPr>
              <w:jc w:val="both"/>
              <w:rPr>
                <w:sz w:val="21"/>
                <w:szCs w:val="21"/>
              </w:rPr>
            </w:pPr>
            <w:r>
              <w:rPr>
                <w:rFonts w:hint="eastAsia"/>
                <w:sz w:val="21"/>
                <w:szCs w:val="21"/>
              </w:rPr>
              <w:t>温度过低时，启动预热模式；温度过高时，智能调节功率。</w:t>
            </w:r>
          </w:p>
        </w:tc>
      </w:tr>
      <w:tr w14:paraId="4446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0389F064">
            <w:pPr>
              <w:jc w:val="both"/>
              <w:rPr>
                <w:color w:val="000000"/>
                <w:sz w:val="21"/>
                <w:szCs w:val="21"/>
              </w:rPr>
            </w:pPr>
            <w:r>
              <w:rPr>
                <w:rFonts w:hint="eastAsia"/>
                <w:color w:val="000000"/>
                <w:sz w:val="21"/>
                <w:szCs w:val="21"/>
              </w:rPr>
              <w:t>雷击浪涌保护</w:t>
            </w:r>
          </w:p>
        </w:tc>
        <w:tc>
          <w:tcPr>
            <w:tcW w:w="7588" w:type="dxa"/>
            <w:vAlign w:val="center"/>
          </w:tcPr>
          <w:p w14:paraId="769D86B8">
            <w:pPr>
              <w:jc w:val="both"/>
              <w:rPr>
                <w:sz w:val="21"/>
                <w:szCs w:val="21"/>
              </w:rPr>
            </w:pPr>
            <w:r>
              <w:rPr>
                <w:rFonts w:hint="eastAsia"/>
                <w:sz w:val="21"/>
                <w:szCs w:val="21"/>
              </w:rPr>
              <w:t>常规：差模：4KV，共模：6KV；加强版：10KV；</w:t>
            </w:r>
          </w:p>
        </w:tc>
      </w:tr>
      <w:tr w14:paraId="7482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vAlign w:val="center"/>
          </w:tcPr>
          <w:p w14:paraId="548D3EB9">
            <w:pPr>
              <w:jc w:val="both"/>
              <w:rPr>
                <w:color w:val="000000"/>
                <w:sz w:val="21"/>
                <w:szCs w:val="21"/>
              </w:rPr>
            </w:pPr>
          </w:p>
        </w:tc>
        <w:tc>
          <w:tcPr>
            <w:tcW w:w="7588" w:type="dxa"/>
            <w:vAlign w:val="center"/>
          </w:tcPr>
          <w:p w14:paraId="0CCE0D6A">
            <w:pPr>
              <w:jc w:val="both"/>
              <w:rPr>
                <w:sz w:val="21"/>
                <w:szCs w:val="21"/>
              </w:rPr>
            </w:pPr>
          </w:p>
        </w:tc>
      </w:tr>
      <w:tr w14:paraId="2636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shd w:val="clear" w:color="auto" w:fill="auto"/>
            <w:vAlign w:val="center"/>
          </w:tcPr>
          <w:p w14:paraId="6FBE3FE4">
            <w:pPr>
              <w:jc w:val="both"/>
              <w:rPr>
                <w:color w:val="000000"/>
                <w:sz w:val="21"/>
                <w:szCs w:val="21"/>
              </w:rPr>
            </w:pPr>
            <w:r>
              <w:rPr>
                <w:rFonts w:hint="eastAsia"/>
                <w:color w:val="000000"/>
                <w:sz w:val="21"/>
                <w:szCs w:val="21"/>
              </w:rPr>
              <w:t>几何/曲面校正</w:t>
            </w:r>
          </w:p>
        </w:tc>
        <w:tc>
          <w:tcPr>
            <w:tcW w:w="7588" w:type="dxa"/>
            <w:shd w:val="clear" w:color="auto" w:fill="auto"/>
            <w:vAlign w:val="center"/>
          </w:tcPr>
          <w:p w14:paraId="61299E43">
            <w:pPr>
              <w:jc w:val="both"/>
              <w:rPr>
                <w:sz w:val="21"/>
                <w:szCs w:val="21"/>
              </w:rPr>
            </w:pPr>
            <w:r>
              <w:rPr>
                <w:rFonts w:hint="eastAsia"/>
                <w:sz w:val="21"/>
                <w:szCs w:val="21"/>
              </w:rPr>
              <w:t>自带多点校正，最高支持9*9个，主要针对异形投影面</w:t>
            </w:r>
          </w:p>
        </w:tc>
      </w:tr>
      <w:tr w14:paraId="0C28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shd w:val="clear" w:color="auto" w:fill="auto"/>
            <w:vAlign w:val="center"/>
          </w:tcPr>
          <w:p w14:paraId="41738545">
            <w:pPr>
              <w:jc w:val="both"/>
              <w:rPr>
                <w:color w:val="000000"/>
                <w:sz w:val="21"/>
                <w:szCs w:val="21"/>
              </w:rPr>
            </w:pPr>
            <w:r>
              <w:rPr>
                <w:rFonts w:hint="eastAsia"/>
                <w:color w:val="000000"/>
                <w:sz w:val="21"/>
                <w:szCs w:val="21"/>
              </w:rPr>
              <w:t>边缘融合</w:t>
            </w:r>
          </w:p>
        </w:tc>
        <w:tc>
          <w:tcPr>
            <w:tcW w:w="7588" w:type="dxa"/>
            <w:shd w:val="clear" w:color="auto" w:fill="auto"/>
            <w:vAlign w:val="center"/>
          </w:tcPr>
          <w:p w14:paraId="78ADB6B1">
            <w:pPr>
              <w:jc w:val="both"/>
              <w:rPr>
                <w:sz w:val="21"/>
                <w:szCs w:val="21"/>
              </w:rPr>
            </w:pPr>
            <w:r>
              <w:rPr>
                <w:rFonts w:hint="eastAsia"/>
                <w:sz w:val="21"/>
                <w:szCs w:val="21"/>
              </w:rPr>
              <w:t>自带边缘融合，支持上下左右图像融合</w:t>
            </w:r>
          </w:p>
        </w:tc>
      </w:tr>
      <w:tr w14:paraId="1638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shd w:val="clear" w:color="auto" w:fill="auto"/>
            <w:vAlign w:val="center"/>
          </w:tcPr>
          <w:p w14:paraId="5F8CCCA3">
            <w:pPr>
              <w:jc w:val="both"/>
              <w:rPr>
                <w:color w:val="000000"/>
                <w:sz w:val="21"/>
                <w:szCs w:val="21"/>
              </w:rPr>
            </w:pPr>
            <w:r>
              <w:rPr>
                <w:rFonts w:hint="eastAsia"/>
                <w:color w:val="000000"/>
                <w:sz w:val="21"/>
                <w:szCs w:val="21"/>
              </w:rPr>
              <w:t>图像缩放</w:t>
            </w:r>
          </w:p>
        </w:tc>
        <w:tc>
          <w:tcPr>
            <w:tcW w:w="7588" w:type="dxa"/>
            <w:shd w:val="clear" w:color="auto" w:fill="auto"/>
            <w:vAlign w:val="center"/>
          </w:tcPr>
          <w:p w14:paraId="7B00DC21">
            <w:pPr>
              <w:jc w:val="both"/>
              <w:rPr>
                <w:sz w:val="21"/>
                <w:szCs w:val="21"/>
              </w:rPr>
            </w:pPr>
            <w:r>
              <w:rPr>
                <w:rFonts w:hint="eastAsia"/>
                <w:sz w:val="21"/>
                <w:szCs w:val="21"/>
              </w:rPr>
              <w:t>根据投影面调整图像大小</w:t>
            </w:r>
          </w:p>
        </w:tc>
      </w:tr>
      <w:tr w14:paraId="432A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shd w:val="clear" w:color="auto" w:fill="auto"/>
            <w:vAlign w:val="center"/>
          </w:tcPr>
          <w:p w14:paraId="7D440985">
            <w:pPr>
              <w:jc w:val="both"/>
              <w:rPr>
                <w:color w:val="000000"/>
                <w:sz w:val="21"/>
                <w:szCs w:val="21"/>
              </w:rPr>
            </w:pPr>
            <w:r>
              <w:rPr>
                <w:rFonts w:hint="eastAsia"/>
                <w:color w:val="000000"/>
                <w:sz w:val="21"/>
                <w:szCs w:val="21"/>
              </w:rPr>
              <w:t>多种安装方式</w:t>
            </w:r>
          </w:p>
        </w:tc>
        <w:tc>
          <w:tcPr>
            <w:tcW w:w="7588" w:type="dxa"/>
            <w:shd w:val="clear" w:color="auto" w:fill="auto"/>
            <w:vAlign w:val="center"/>
          </w:tcPr>
          <w:p w14:paraId="3AB4EB03">
            <w:pPr>
              <w:jc w:val="both"/>
              <w:rPr>
                <w:sz w:val="21"/>
                <w:szCs w:val="21"/>
              </w:rPr>
            </w:pPr>
            <w:r>
              <w:rPr>
                <w:rFonts w:hint="eastAsia"/>
                <w:sz w:val="21"/>
                <w:szCs w:val="21"/>
              </w:rPr>
              <w:t>正装正投、正装背投，吊装正投，吊装背投</w:t>
            </w:r>
          </w:p>
        </w:tc>
      </w:tr>
      <w:tr w14:paraId="79A1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shd w:val="clear" w:color="auto" w:fill="auto"/>
            <w:vAlign w:val="center"/>
          </w:tcPr>
          <w:p w14:paraId="2C57BBDF">
            <w:pPr>
              <w:jc w:val="both"/>
              <w:rPr>
                <w:color w:val="000000"/>
                <w:sz w:val="21"/>
                <w:szCs w:val="21"/>
              </w:rPr>
            </w:pPr>
            <w:r>
              <w:rPr>
                <w:rFonts w:hint="eastAsia"/>
                <w:color w:val="000000"/>
                <w:sz w:val="21"/>
                <w:szCs w:val="21"/>
              </w:rPr>
              <w:t>室内外通用</w:t>
            </w:r>
          </w:p>
        </w:tc>
        <w:tc>
          <w:tcPr>
            <w:tcW w:w="7588" w:type="dxa"/>
            <w:shd w:val="clear" w:color="auto" w:fill="auto"/>
            <w:vAlign w:val="center"/>
          </w:tcPr>
          <w:p w14:paraId="3FE41D4A">
            <w:pPr>
              <w:jc w:val="both"/>
              <w:rPr>
                <w:sz w:val="21"/>
                <w:szCs w:val="21"/>
              </w:rPr>
            </w:pPr>
            <w:r>
              <w:rPr>
                <w:rFonts w:hint="eastAsia"/>
                <w:sz w:val="21"/>
                <w:szCs w:val="21"/>
              </w:rPr>
              <w:t>户外模式：高亮；室内模式：高画质、低噪声</w:t>
            </w:r>
          </w:p>
        </w:tc>
      </w:tr>
      <w:tr w14:paraId="3F9A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235" w:type="dxa"/>
            <w:shd w:val="clear" w:color="auto" w:fill="auto"/>
            <w:vAlign w:val="center"/>
          </w:tcPr>
          <w:p w14:paraId="4AD8B293">
            <w:pPr>
              <w:jc w:val="both"/>
              <w:rPr>
                <w:color w:val="000000"/>
                <w:sz w:val="21"/>
                <w:szCs w:val="21"/>
              </w:rPr>
            </w:pPr>
            <w:r>
              <w:rPr>
                <w:rFonts w:hint="eastAsia"/>
                <w:color w:val="000000"/>
                <w:sz w:val="21"/>
                <w:szCs w:val="21"/>
              </w:rPr>
              <w:t>专业色彩引擎</w:t>
            </w:r>
          </w:p>
        </w:tc>
        <w:tc>
          <w:tcPr>
            <w:tcW w:w="7588" w:type="dxa"/>
            <w:shd w:val="clear" w:color="auto" w:fill="auto"/>
            <w:vAlign w:val="center"/>
          </w:tcPr>
          <w:p w14:paraId="501743D3">
            <w:pPr>
              <w:jc w:val="both"/>
              <w:rPr>
                <w:sz w:val="21"/>
                <w:szCs w:val="21"/>
              </w:rPr>
            </w:pPr>
            <w:r>
              <w:rPr>
                <w:rFonts w:hint="eastAsia"/>
                <w:sz w:val="21"/>
                <w:szCs w:val="21"/>
              </w:rPr>
              <w:t>拼接色差调节、RGB色彩汇聚、局部增亮、暗场补充、、Gamma校正等</w:t>
            </w:r>
          </w:p>
        </w:tc>
      </w:tr>
    </w:tbl>
    <w:p w14:paraId="7C71C2E1">
      <w:pPr>
        <w:widowControl/>
        <w:autoSpaceDE/>
        <w:autoSpaceDN/>
      </w:pPr>
    </w:p>
    <w:tbl>
      <w:tblPr>
        <w:tblStyle w:val="22"/>
        <w:tblpPr w:leftFromText="180" w:rightFromText="180" w:vertAnchor="page" w:horzAnchor="page" w:tblpX="1104" w:tblpY="15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7654"/>
      </w:tblGrid>
      <w:tr w14:paraId="32AC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093" w:type="dxa"/>
            <w:vAlign w:val="center"/>
          </w:tcPr>
          <w:p w14:paraId="120D7F14">
            <w:pPr>
              <w:jc w:val="both"/>
              <w:rPr>
                <w:color w:val="000000"/>
                <w:sz w:val="21"/>
                <w:szCs w:val="21"/>
              </w:rPr>
            </w:pPr>
            <w:r>
              <w:rPr>
                <w:rFonts w:hint="eastAsia"/>
                <w:color w:val="000000"/>
                <w:sz w:val="21"/>
                <w:szCs w:val="21"/>
              </w:rPr>
              <w:t>便捷拼接显示模式</w:t>
            </w:r>
          </w:p>
        </w:tc>
        <w:tc>
          <w:tcPr>
            <w:tcW w:w="7654" w:type="dxa"/>
            <w:vAlign w:val="center"/>
          </w:tcPr>
          <w:p w14:paraId="5F954DEF">
            <w:pPr>
              <w:jc w:val="both"/>
              <w:rPr>
                <w:sz w:val="21"/>
                <w:szCs w:val="21"/>
              </w:rPr>
            </w:pPr>
            <w:r>
              <w:rPr>
                <w:rFonts w:hint="eastAsia"/>
                <w:sz w:val="21"/>
                <w:szCs w:val="21"/>
              </w:rPr>
              <w:t>1）图像融合控制及播放显示功能二合一（自带）；2）视频图像自由拼接，最大达254台。</w:t>
            </w:r>
          </w:p>
        </w:tc>
      </w:tr>
      <w:tr w14:paraId="395EC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093" w:type="dxa"/>
            <w:vAlign w:val="center"/>
          </w:tcPr>
          <w:p w14:paraId="4014EBD7">
            <w:pPr>
              <w:jc w:val="both"/>
              <w:rPr>
                <w:color w:val="000000"/>
                <w:sz w:val="21"/>
                <w:szCs w:val="21"/>
              </w:rPr>
            </w:pPr>
            <w:r>
              <w:rPr>
                <w:rFonts w:hint="eastAsia"/>
                <w:color w:val="000000"/>
                <w:sz w:val="21"/>
                <w:szCs w:val="21"/>
              </w:rPr>
              <w:t>远程管理</w:t>
            </w:r>
          </w:p>
        </w:tc>
        <w:tc>
          <w:tcPr>
            <w:tcW w:w="7654" w:type="dxa"/>
            <w:vAlign w:val="center"/>
          </w:tcPr>
          <w:p w14:paraId="5A3493CB">
            <w:pPr>
              <w:jc w:val="both"/>
              <w:rPr>
                <w:color w:val="000000"/>
                <w:sz w:val="21"/>
                <w:szCs w:val="21"/>
              </w:rPr>
            </w:pPr>
            <w:r>
              <w:rPr>
                <w:rFonts w:hint="eastAsia"/>
                <w:color w:val="000000"/>
                <w:sz w:val="21"/>
                <w:szCs w:val="21"/>
              </w:rPr>
              <w:t>远程升级、维护、管理投影设备，包括：视频编码、解码、传输、同步等。</w:t>
            </w:r>
          </w:p>
        </w:tc>
      </w:tr>
      <w:tr w14:paraId="4B41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093" w:type="dxa"/>
            <w:vAlign w:val="center"/>
          </w:tcPr>
          <w:p w14:paraId="2501E96D">
            <w:pPr>
              <w:jc w:val="both"/>
              <w:rPr>
                <w:color w:val="000000"/>
                <w:sz w:val="21"/>
                <w:szCs w:val="21"/>
              </w:rPr>
            </w:pPr>
            <w:r>
              <w:rPr>
                <w:rFonts w:hint="eastAsia"/>
                <w:color w:val="000000"/>
                <w:sz w:val="21"/>
                <w:szCs w:val="21"/>
              </w:rPr>
              <w:t>脱机模式</w:t>
            </w:r>
          </w:p>
        </w:tc>
        <w:tc>
          <w:tcPr>
            <w:tcW w:w="7654" w:type="dxa"/>
            <w:vAlign w:val="center"/>
          </w:tcPr>
          <w:p w14:paraId="134931AB">
            <w:pPr>
              <w:jc w:val="both"/>
              <w:rPr>
                <w:sz w:val="21"/>
                <w:szCs w:val="21"/>
              </w:rPr>
            </w:pPr>
            <w:r>
              <w:rPr>
                <w:rFonts w:hint="eastAsia"/>
                <w:sz w:val="21"/>
                <w:szCs w:val="21"/>
              </w:rPr>
              <w:t>脱离服务器，独立运行。</w:t>
            </w:r>
          </w:p>
        </w:tc>
      </w:tr>
      <w:tr w14:paraId="47B8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093" w:type="dxa"/>
            <w:vAlign w:val="center"/>
          </w:tcPr>
          <w:p w14:paraId="63F2DAB5">
            <w:pPr>
              <w:jc w:val="both"/>
              <w:rPr>
                <w:color w:val="000000"/>
                <w:sz w:val="21"/>
                <w:szCs w:val="21"/>
              </w:rPr>
            </w:pPr>
            <w:r>
              <w:rPr>
                <w:rFonts w:hint="eastAsia"/>
                <w:color w:val="000000"/>
                <w:sz w:val="21"/>
                <w:szCs w:val="21"/>
              </w:rPr>
              <w:t>红外遥控</w:t>
            </w:r>
          </w:p>
        </w:tc>
        <w:tc>
          <w:tcPr>
            <w:tcW w:w="7654" w:type="dxa"/>
            <w:vAlign w:val="center"/>
          </w:tcPr>
          <w:p w14:paraId="065B33D2">
            <w:pPr>
              <w:jc w:val="both"/>
              <w:rPr>
                <w:sz w:val="21"/>
                <w:szCs w:val="21"/>
              </w:rPr>
            </w:pPr>
            <w:r>
              <w:rPr>
                <w:rFonts w:hint="eastAsia"/>
                <w:sz w:val="21"/>
                <w:szCs w:val="21"/>
              </w:rPr>
              <w:t>支持单机控制与群控制</w:t>
            </w:r>
          </w:p>
        </w:tc>
      </w:tr>
    </w:tbl>
    <w:p w14:paraId="4A9FAD66"/>
    <w:p w14:paraId="1F817257">
      <w:pPr>
        <w:pStyle w:val="7"/>
        <w:widowControl/>
        <w:ind w:firstLine="480"/>
        <w:jc w:val="center"/>
        <w:rPr>
          <w:rFonts w:hint="eastAsia"/>
          <w:color w:val="000000"/>
        </w:rPr>
      </w:pPr>
    </w:p>
    <w:p w14:paraId="1CBBFD0B">
      <w:pPr>
        <w:pStyle w:val="7"/>
        <w:widowControl/>
        <w:ind w:firstLine="480"/>
        <w:jc w:val="center"/>
        <w:rPr>
          <w:rFonts w:hint="eastAsia"/>
          <w:color w:val="000000"/>
        </w:rPr>
      </w:pPr>
    </w:p>
    <w:p w14:paraId="4A39483E">
      <w:pPr>
        <w:pStyle w:val="7"/>
        <w:widowControl/>
        <w:ind w:firstLine="480"/>
        <w:jc w:val="center"/>
        <w:rPr>
          <w:rFonts w:hint="eastAsia"/>
          <w:color w:val="000000"/>
        </w:rPr>
      </w:pPr>
    </w:p>
    <w:p w14:paraId="11447C27">
      <w:pPr>
        <w:pStyle w:val="7"/>
        <w:widowControl/>
        <w:ind w:firstLine="480"/>
        <w:jc w:val="center"/>
        <w:rPr>
          <w:rFonts w:hint="eastAsia"/>
          <w:color w:val="000000"/>
        </w:rPr>
      </w:pPr>
    </w:p>
    <w:p w14:paraId="45DFF447">
      <w:pPr>
        <w:pStyle w:val="7"/>
        <w:widowControl/>
        <w:ind w:firstLine="480"/>
        <w:jc w:val="left"/>
      </w:pPr>
      <w:r>
        <w:rPr>
          <w:rFonts w:hint="eastAsia"/>
          <w:color w:val="000000"/>
        </w:rPr>
        <w:t>投射距离/画面尺寸</w:t>
      </w:r>
    </w:p>
    <w:p w14:paraId="1E5C717B">
      <w:pPr>
        <w:pStyle w:val="48"/>
        <w:rPr>
          <w:rFonts w:hint="eastAsia"/>
        </w:rPr>
      </w:pPr>
      <w:r>
        <w:rPr>
          <w:rFonts w:hint="eastAsia"/>
        </w:rPr>
        <w:drawing>
          <wp:inline distT="0" distB="0" distL="114300" distR="114300">
            <wp:extent cx="3452495" cy="3239770"/>
            <wp:effectExtent l="0" t="0" r="0" b="0"/>
            <wp:docPr id="23" name="图片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
                    <pic:cNvPicPr>
                      <a:picLocks noChangeAspect="1"/>
                    </pic:cNvPicPr>
                  </pic:nvPicPr>
                  <pic:blipFill>
                    <a:blip r:embed="rId32"/>
                    <a:srcRect l="4525" r="6982"/>
                    <a:stretch>
                      <a:fillRect/>
                    </a:stretch>
                  </pic:blipFill>
                  <pic:spPr>
                    <a:xfrm>
                      <a:off x="0" y="0"/>
                      <a:ext cx="3452495" cy="3239770"/>
                    </a:xfrm>
                    <a:prstGeom prst="rect">
                      <a:avLst/>
                    </a:prstGeom>
                  </pic:spPr>
                </pic:pic>
              </a:graphicData>
            </a:graphic>
          </wp:inline>
        </w:drawing>
      </w:r>
    </w:p>
    <w:p w14:paraId="0D96359A">
      <w:pPr>
        <w:pStyle w:val="48"/>
      </w:pPr>
      <w:r>
        <w:rPr>
          <w:rFonts w:hint="eastAsia"/>
        </w:rPr>
        <w:drawing>
          <wp:inline distT="0" distB="0" distL="114300" distR="114300">
            <wp:extent cx="3255645" cy="3239770"/>
            <wp:effectExtent l="0" t="0" r="1905" b="17780"/>
            <wp:docPr id="24" name="图片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
                    <pic:cNvPicPr>
                      <a:picLocks noChangeAspect="1"/>
                    </pic:cNvPicPr>
                  </pic:nvPicPr>
                  <pic:blipFill>
                    <a:blip r:embed="rId33"/>
                    <a:stretch>
                      <a:fillRect/>
                    </a:stretch>
                  </pic:blipFill>
                  <pic:spPr>
                    <a:xfrm>
                      <a:off x="0" y="0"/>
                      <a:ext cx="3255645" cy="3239770"/>
                    </a:xfrm>
                    <a:prstGeom prst="rect">
                      <a:avLst/>
                    </a:prstGeom>
                  </pic:spPr>
                </pic:pic>
              </a:graphicData>
            </a:graphic>
          </wp:inline>
        </w:drawing>
      </w:r>
      <w:r>
        <w:br w:type="page"/>
      </w:r>
    </w:p>
    <w:p w14:paraId="2B5BDD5A"/>
    <w:p w14:paraId="467E3AC9">
      <w:pPr>
        <w:pStyle w:val="2"/>
      </w:pPr>
      <w:bookmarkStart w:id="34" w:name="_Toc11945"/>
      <w:bookmarkStart w:id="35" w:name="_Toc105487763"/>
      <w:r>
        <w:t>常见故障及排查</w:t>
      </w:r>
      <w:bookmarkEnd w:id="34"/>
      <w:bookmarkEnd w:id="35"/>
    </w:p>
    <w:p w14:paraId="74CD74B3">
      <w:pPr>
        <w:pStyle w:val="7"/>
        <w:keepNext w:val="0"/>
        <w:keepLines w:val="0"/>
        <w:pageBreakBefore w:val="0"/>
        <w:widowControl/>
        <w:numPr>
          <w:ilvl w:val="0"/>
          <w:numId w:val="0"/>
        </w:numPr>
        <w:kinsoku/>
        <w:wordWrap/>
        <w:overflowPunct/>
        <w:topLinePunct w:val="0"/>
        <w:autoSpaceDE/>
        <w:autoSpaceDN/>
        <w:bidi w:val="0"/>
        <w:adjustRightInd w:val="0"/>
        <w:snapToGrid/>
        <w:ind w:left="440" w:leftChars="200" w:firstLine="480" w:firstLineChars="200"/>
        <w:textAlignment w:val="auto"/>
        <w:rPr>
          <w:rStyle w:val="38"/>
          <w:sz w:val="24"/>
          <w:szCs w:val="24"/>
        </w:rPr>
      </w:pPr>
      <w:r>
        <w:rPr>
          <w:rStyle w:val="38"/>
          <w:sz w:val="24"/>
          <w:szCs w:val="24"/>
        </w:rPr>
        <w:t>针对一些常见的故障，提出了相应的解决方案。任何无法解决的问题都应该由专业人员来处理。在维护灯具之前，请先断开电源。</w:t>
      </w:r>
    </w:p>
    <w:p w14:paraId="046D40BB">
      <w:pPr>
        <w:pStyle w:val="3"/>
        <w:widowControl/>
        <w:numPr>
          <w:ilvl w:val="0"/>
          <w:numId w:val="6"/>
        </w:numPr>
        <w:rPr>
          <w:sz w:val="24"/>
          <w:szCs w:val="24"/>
        </w:rPr>
      </w:pPr>
      <w:bookmarkStart w:id="36" w:name="_Toc1414"/>
      <w:r>
        <w:rPr>
          <w:sz w:val="24"/>
          <w:szCs w:val="24"/>
        </w:rPr>
        <w:t>投影设备不亮</w:t>
      </w:r>
      <w:bookmarkEnd w:id="36"/>
    </w:p>
    <w:p w14:paraId="2DE437E4">
      <w:pPr>
        <w:pStyle w:val="43"/>
        <w:bidi w:val="0"/>
        <w:ind w:left="0" w:leftChars="0" w:firstLine="840" w:firstLineChars="0"/>
        <w:rPr>
          <w:sz w:val="24"/>
          <w:szCs w:val="24"/>
        </w:rPr>
      </w:pPr>
      <w:r>
        <w:rPr>
          <w:sz w:val="24"/>
          <w:szCs w:val="24"/>
        </w:rPr>
        <w:t>检查是否安装了与灯具相匹配的电压；</w:t>
      </w:r>
    </w:p>
    <w:p w14:paraId="60A511F7">
      <w:pPr>
        <w:pStyle w:val="43"/>
        <w:bidi w:val="0"/>
        <w:ind w:left="0" w:leftChars="0" w:firstLine="840" w:firstLineChars="0"/>
        <w:rPr>
          <w:sz w:val="24"/>
          <w:szCs w:val="24"/>
        </w:rPr>
      </w:pPr>
      <w:r>
        <w:rPr>
          <w:sz w:val="24"/>
          <w:szCs w:val="24"/>
        </w:rPr>
        <w:t>检查灯具供电电源连接处或控制开关是否接触不良；</w:t>
      </w:r>
    </w:p>
    <w:p w14:paraId="5BCE0DA2">
      <w:pPr>
        <w:pStyle w:val="43"/>
        <w:bidi w:val="0"/>
        <w:ind w:left="0" w:leftChars="0" w:firstLine="840" w:firstLineChars="0"/>
        <w:rPr>
          <w:sz w:val="24"/>
          <w:szCs w:val="24"/>
        </w:rPr>
      </w:pPr>
      <w:r>
        <w:rPr>
          <w:sz w:val="24"/>
          <w:szCs w:val="24"/>
        </w:rPr>
        <w:t>检查电力供应是否不足；</w:t>
      </w:r>
    </w:p>
    <w:p w14:paraId="6AAA93B4">
      <w:pPr>
        <w:pStyle w:val="3"/>
        <w:widowControl/>
        <w:numPr>
          <w:ilvl w:val="0"/>
          <w:numId w:val="6"/>
        </w:numPr>
        <w:rPr>
          <w:sz w:val="24"/>
          <w:szCs w:val="24"/>
        </w:rPr>
      </w:pPr>
      <w:bookmarkStart w:id="37" w:name="_Toc26304"/>
      <w:r>
        <w:rPr>
          <w:sz w:val="24"/>
          <w:szCs w:val="24"/>
        </w:rPr>
        <w:t>投影设备不受控制</w:t>
      </w:r>
      <w:bookmarkEnd w:id="37"/>
    </w:p>
    <w:p w14:paraId="607072C2">
      <w:pPr>
        <w:pStyle w:val="43"/>
        <w:bidi w:val="0"/>
        <w:ind w:left="0" w:leftChars="0" w:firstLine="840" w:firstLineChars="0"/>
        <w:rPr>
          <w:sz w:val="24"/>
          <w:szCs w:val="24"/>
        </w:rPr>
      </w:pPr>
      <w:r>
        <w:rPr>
          <w:sz w:val="24"/>
          <w:szCs w:val="24"/>
        </w:rPr>
        <w:t>如使用遥控器，请检查遥控器电池是否有电量；</w:t>
      </w:r>
    </w:p>
    <w:p w14:paraId="24D64DAE">
      <w:pPr>
        <w:pStyle w:val="43"/>
        <w:bidi w:val="0"/>
        <w:ind w:left="0" w:leftChars="0" w:firstLine="840" w:firstLineChars="0"/>
        <w:rPr>
          <w:sz w:val="24"/>
          <w:szCs w:val="24"/>
        </w:rPr>
      </w:pPr>
      <w:r>
        <w:rPr>
          <w:sz w:val="24"/>
          <w:szCs w:val="24"/>
        </w:rPr>
        <w:t>检查通讯控制线路的连接情况是否正确、通讯线路过长或已经中断；</w:t>
      </w:r>
    </w:p>
    <w:p w14:paraId="1E4360E6">
      <w:pPr>
        <w:pStyle w:val="43"/>
        <w:bidi w:val="0"/>
        <w:ind w:left="0" w:leftChars="0" w:firstLine="840" w:firstLineChars="0"/>
        <w:rPr>
          <w:sz w:val="24"/>
          <w:szCs w:val="24"/>
        </w:rPr>
      </w:pPr>
      <w:r>
        <w:rPr>
          <w:sz w:val="24"/>
          <w:szCs w:val="24"/>
        </w:rPr>
        <w:t>检查控制设备是否失效，检查串连接入的信号放大器是否失效；</w:t>
      </w:r>
    </w:p>
    <w:p w14:paraId="6DE3E527">
      <w:pPr>
        <w:pStyle w:val="43"/>
        <w:bidi w:val="0"/>
        <w:ind w:left="0" w:leftChars="0" w:firstLine="840" w:firstLineChars="0"/>
        <w:rPr>
          <w:sz w:val="24"/>
          <w:szCs w:val="24"/>
        </w:rPr>
      </w:pPr>
      <w:r>
        <w:rPr>
          <w:sz w:val="24"/>
          <w:szCs w:val="24"/>
        </w:rPr>
        <w:t>检查通讯线路是否过长或有其它设备相互干扰；</w:t>
      </w:r>
    </w:p>
    <w:p w14:paraId="57B4C1A2">
      <w:pPr>
        <w:pStyle w:val="43"/>
        <w:bidi w:val="0"/>
        <w:ind w:left="0" w:leftChars="0" w:firstLine="840" w:firstLineChars="0"/>
        <w:rPr>
          <w:sz w:val="24"/>
          <w:szCs w:val="24"/>
        </w:rPr>
      </w:pPr>
      <w:r>
        <w:rPr>
          <w:sz w:val="24"/>
          <w:szCs w:val="24"/>
        </w:rPr>
        <w:t>优化布线，缩短控制信号线的长度，高压与低压线路分开布线；</w:t>
      </w:r>
    </w:p>
    <w:p w14:paraId="012A3B8A">
      <w:pPr>
        <w:pStyle w:val="43"/>
        <w:bidi w:val="0"/>
        <w:ind w:left="0" w:leftChars="0" w:firstLine="840" w:firstLineChars="0"/>
        <w:rPr>
          <w:sz w:val="24"/>
          <w:szCs w:val="24"/>
        </w:rPr>
      </w:pPr>
      <w:r>
        <w:rPr>
          <w:sz w:val="24"/>
          <w:szCs w:val="24"/>
        </w:rPr>
        <w:t>添加信号放大器；</w:t>
      </w:r>
    </w:p>
    <w:p w14:paraId="00E0C5F0">
      <w:pPr>
        <w:pStyle w:val="43"/>
        <w:bidi w:val="0"/>
        <w:ind w:left="0" w:leftChars="0" w:firstLine="840" w:firstLineChars="0"/>
        <w:rPr>
          <w:sz w:val="24"/>
          <w:szCs w:val="24"/>
        </w:rPr>
      </w:pPr>
      <w:r>
        <w:rPr>
          <w:sz w:val="24"/>
          <w:szCs w:val="24"/>
        </w:rPr>
        <w:t>信号线采用优质屏蔽双绞线；</w:t>
      </w:r>
    </w:p>
    <w:p w14:paraId="7EFF469C">
      <w:pPr>
        <w:pStyle w:val="43"/>
        <w:bidi w:val="0"/>
        <w:ind w:left="0" w:leftChars="0" w:firstLine="840" w:firstLineChars="0"/>
        <w:rPr>
          <w:sz w:val="24"/>
          <w:szCs w:val="24"/>
        </w:rPr>
      </w:pPr>
      <w:r>
        <w:rPr>
          <w:sz w:val="24"/>
          <w:szCs w:val="24"/>
        </w:rPr>
        <w:t>在灯具末端连接信号终端电阻(120欧姆）。</w:t>
      </w:r>
    </w:p>
    <w:p w14:paraId="2AAFBCB2">
      <w:pPr>
        <w:pStyle w:val="3"/>
        <w:widowControl/>
        <w:numPr>
          <w:ilvl w:val="0"/>
          <w:numId w:val="6"/>
        </w:numPr>
        <w:rPr>
          <w:sz w:val="24"/>
          <w:szCs w:val="24"/>
        </w:rPr>
      </w:pPr>
      <w:bookmarkStart w:id="38" w:name="_Toc2191"/>
      <w:r>
        <w:rPr>
          <w:sz w:val="24"/>
          <w:szCs w:val="24"/>
        </w:rPr>
        <w:t>投影设备亮度变暗</w:t>
      </w:r>
      <w:bookmarkEnd w:id="38"/>
    </w:p>
    <w:p w14:paraId="602406F5">
      <w:pPr>
        <w:pStyle w:val="43"/>
        <w:bidi w:val="0"/>
        <w:ind w:left="0" w:leftChars="0" w:firstLine="840" w:firstLineChars="0"/>
        <w:rPr>
          <w:sz w:val="24"/>
          <w:szCs w:val="24"/>
        </w:rPr>
      </w:pPr>
      <w:r>
        <w:rPr>
          <w:sz w:val="24"/>
          <w:szCs w:val="24"/>
        </w:rPr>
        <w:t>检查供电电源参数是否与灯具相符；</w:t>
      </w:r>
    </w:p>
    <w:p w14:paraId="0ACD898E">
      <w:pPr>
        <w:pStyle w:val="43"/>
        <w:bidi w:val="0"/>
        <w:ind w:left="0" w:leftChars="0" w:firstLine="840" w:firstLineChars="0"/>
        <w:rPr>
          <w:sz w:val="24"/>
          <w:szCs w:val="24"/>
        </w:rPr>
      </w:pPr>
      <w:r>
        <w:rPr>
          <w:sz w:val="24"/>
          <w:szCs w:val="24"/>
        </w:rPr>
        <w:t>检查设备透光玻璃是否有遮挡，是否有水汽等现象；</w:t>
      </w:r>
    </w:p>
    <w:p w14:paraId="58092F6E">
      <w:pPr>
        <w:pStyle w:val="43"/>
        <w:bidi w:val="0"/>
        <w:ind w:left="0" w:leftChars="0" w:firstLine="840" w:firstLineChars="0"/>
        <w:rPr>
          <w:sz w:val="24"/>
          <w:szCs w:val="24"/>
        </w:rPr>
      </w:pPr>
      <w:r>
        <w:rPr>
          <w:sz w:val="24"/>
          <w:szCs w:val="24"/>
        </w:rPr>
        <w:t>请检查设备进出风口是否有遮挡，影响散热；</w:t>
      </w:r>
    </w:p>
    <w:p w14:paraId="19CCDB29">
      <w:pPr>
        <w:pStyle w:val="43"/>
        <w:bidi w:val="0"/>
        <w:ind w:left="0" w:leftChars="0" w:firstLine="840" w:firstLineChars="0"/>
        <w:rPr>
          <w:sz w:val="24"/>
          <w:szCs w:val="24"/>
        </w:rPr>
      </w:pPr>
      <w:r>
        <w:rPr>
          <w:sz w:val="24"/>
          <w:szCs w:val="24"/>
        </w:rPr>
        <w:t>检查设备参数是否设置有误。</w:t>
      </w:r>
    </w:p>
    <w:p w14:paraId="08E5BF02">
      <w:pPr>
        <w:pStyle w:val="3"/>
        <w:widowControl/>
        <w:numPr>
          <w:ilvl w:val="0"/>
          <w:numId w:val="6"/>
        </w:numPr>
        <w:rPr>
          <w:sz w:val="24"/>
          <w:szCs w:val="24"/>
        </w:rPr>
      </w:pPr>
      <w:bookmarkStart w:id="39" w:name="_Toc11741"/>
      <w:r>
        <w:rPr>
          <w:sz w:val="24"/>
          <w:szCs w:val="24"/>
        </w:rPr>
        <w:t>其它故障</w:t>
      </w:r>
      <w:bookmarkEnd w:id="39"/>
    </w:p>
    <w:p w14:paraId="406BE73D">
      <w:pPr>
        <w:pStyle w:val="43"/>
        <w:bidi w:val="0"/>
        <w:ind w:left="0" w:leftChars="0" w:firstLine="840" w:firstLineChars="0"/>
        <w:rPr>
          <w:sz w:val="24"/>
          <w:szCs w:val="24"/>
        </w:rPr>
      </w:pPr>
      <w:r>
        <w:rPr>
          <w:sz w:val="24"/>
          <w:szCs w:val="24"/>
        </w:rPr>
        <w:t>不出现屏幕显示。当操作设定菜单中的“状态”设定为“关”或“全部关”时，将不会出现画面显示。</w:t>
      </w:r>
    </w:p>
    <w:p w14:paraId="61355349">
      <w:pPr>
        <w:pStyle w:val="43"/>
        <w:bidi w:val="0"/>
        <w:ind w:left="0" w:leftChars="0" w:firstLine="840" w:firstLineChars="0"/>
      </w:pPr>
      <w:r>
        <w:rPr>
          <w:sz w:val="24"/>
          <w:szCs w:val="24"/>
        </w:rPr>
        <w:t>图像太暗/太亮。“亮度”、“对比度”和 “光源输出模式”的设定会影响图像亮度。检查数值是否合适</w:t>
      </w:r>
      <w:r>
        <w:rPr>
          <w:rFonts w:hint="eastAsia"/>
          <w:sz w:val="24"/>
          <w:szCs w:val="24"/>
        </w:rPr>
        <w:t>。</w:t>
      </w:r>
    </w:p>
    <w:p w14:paraId="5149C2D6">
      <w:pPr>
        <w:rPr>
          <w:rStyle w:val="38"/>
        </w:rPr>
      </w:pPr>
      <w:r>
        <w:rPr>
          <w:rStyle w:val="38"/>
        </w:rPr>
        <w:br w:type="page"/>
      </w:r>
    </w:p>
    <w:p w14:paraId="036A0549">
      <w:pPr>
        <w:pStyle w:val="3"/>
        <w:widowControl/>
        <w:numPr>
          <w:ilvl w:val="0"/>
          <w:numId w:val="6"/>
        </w:numPr>
        <w:rPr>
          <w:sz w:val="24"/>
          <w:szCs w:val="24"/>
        </w:rPr>
      </w:pPr>
      <w:bookmarkStart w:id="40" w:name="_Toc19512"/>
      <w:r>
        <w:rPr>
          <w:sz w:val="24"/>
          <w:szCs w:val="24"/>
        </w:rPr>
        <w:t>指示灯排查故障</w:t>
      </w:r>
      <w:bookmarkEnd w:id="40"/>
    </w:p>
    <w:p w14:paraId="5EF33420">
      <w:pPr>
        <w:pStyle w:val="7"/>
        <w:widowControl/>
        <w:numPr>
          <w:ilvl w:val="0"/>
          <w:numId w:val="0"/>
        </w:numPr>
        <w:ind w:leftChars="100"/>
        <w:rPr>
          <w:rStyle w:val="38"/>
          <w:sz w:val="24"/>
          <w:szCs w:val="24"/>
        </w:rPr>
      </w:pPr>
      <w:r>
        <w:rPr>
          <w:rStyle w:val="38"/>
          <w:rFonts w:hint="eastAsia"/>
          <w:sz w:val="24"/>
          <w:szCs w:val="24"/>
        </w:rPr>
        <w:t>指示灯1：</w:t>
      </w:r>
    </w:p>
    <w:p w14:paraId="41E833D1">
      <w:pPr>
        <w:pStyle w:val="43"/>
        <w:bidi w:val="0"/>
        <w:ind w:left="0" w:leftChars="0" w:firstLine="840" w:firstLineChars="0"/>
        <w:rPr>
          <w:sz w:val="24"/>
          <w:szCs w:val="24"/>
        </w:rPr>
      </w:pPr>
      <w:r>
        <w:rPr>
          <w:rFonts w:hint="eastAsia"/>
          <w:sz w:val="24"/>
          <w:szCs w:val="24"/>
        </w:rPr>
        <w:t>蓝灯常亮代表供电继电器打开（正常工作状态）</w:t>
      </w:r>
    </w:p>
    <w:p w14:paraId="4498CEAE">
      <w:pPr>
        <w:pStyle w:val="43"/>
        <w:bidi w:val="0"/>
        <w:ind w:left="0" w:leftChars="0" w:firstLine="840" w:firstLineChars="0"/>
        <w:rPr>
          <w:sz w:val="24"/>
          <w:szCs w:val="24"/>
        </w:rPr>
      </w:pPr>
      <w:r>
        <w:rPr>
          <w:rFonts w:hint="eastAsia"/>
          <w:sz w:val="24"/>
          <w:szCs w:val="24"/>
        </w:rPr>
        <w:t>蓝灯闪烁代表主从芯片通信异常（检查485信号线、主板是否正常上电工作、主板是否有烧录程序）</w:t>
      </w:r>
    </w:p>
    <w:p w14:paraId="5367CC8F">
      <w:pPr>
        <w:pStyle w:val="43"/>
        <w:bidi w:val="0"/>
        <w:ind w:left="0" w:leftChars="0" w:firstLine="840" w:firstLineChars="0"/>
        <w:rPr>
          <w:sz w:val="24"/>
          <w:szCs w:val="24"/>
        </w:rPr>
      </w:pPr>
      <w:r>
        <w:rPr>
          <w:rFonts w:hint="eastAsia"/>
          <w:sz w:val="24"/>
          <w:szCs w:val="24"/>
        </w:rPr>
        <w:t>红灯常亮代表加热继电器打开（环境温度低于0度则启动加热）</w:t>
      </w:r>
    </w:p>
    <w:p w14:paraId="707527D2">
      <w:pPr>
        <w:pStyle w:val="43"/>
        <w:bidi w:val="0"/>
        <w:ind w:left="0" w:leftChars="0" w:firstLine="840" w:firstLineChars="0"/>
        <w:rPr>
          <w:sz w:val="24"/>
          <w:szCs w:val="24"/>
        </w:rPr>
      </w:pPr>
      <w:r>
        <w:rPr>
          <w:rFonts w:hint="eastAsia"/>
          <w:sz w:val="24"/>
          <w:szCs w:val="24"/>
        </w:rPr>
        <w:t>红灯闪烁代表环境温度检测异常（检查温湿度传感器、热敏感传感器）</w:t>
      </w:r>
    </w:p>
    <w:p w14:paraId="1E58F6B3">
      <w:pPr>
        <w:pStyle w:val="7"/>
        <w:widowControl/>
        <w:numPr>
          <w:ilvl w:val="0"/>
          <w:numId w:val="0"/>
        </w:numPr>
        <w:ind w:leftChars="100"/>
        <w:rPr>
          <w:rStyle w:val="38"/>
          <w:rFonts w:hint="eastAsia"/>
          <w:sz w:val="24"/>
          <w:szCs w:val="24"/>
        </w:rPr>
      </w:pPr>
    </w:p>
    <w:p w14:paraId="063D0949">
      <w:pPr>
        <w:pStyle w:val="7"/>
        <w:widowControl/>
        <w:numPr>
          <w:ilvl w:val="0"/>
          <w:numId w:val="0"/>
        </w:numPr>
        <w:ind w:leftChars="100"/>
        <w:rPr>
          <w:rStyle w:val="38"/>
          <w:sz w:val="24"/>
          <w:szCs w:val="24"/>
        </w:rPr>
      </w:pPr>
      <w:r>
        <w:rPr>
          <w:rStyle w:val="38"/>
          <w:rFonts w:hint="eastAsia"/>
          <w:sz w:val="24"/>
          <w:szCs w:val="24"/>
        </w:rPr>
        <w:t>指示灯2：</w:t>
      </w:r>
    </w:p>
    <w:p w14:paraId="5914AF28">
      <w:pPr>
        <w:pStyle w:val="43"/>
        <w:bidi w:val="0"/>
        <w:ind w:left="0" w:leftChars="0" w:firstLine="840" w:firstLineChars="0"/>
        <w:rPr>
          <w:sz w:val="24"/>
          <w:szCs w:val="24"/>
        </w:rPr>
      </w:pPr>
      <w:r>
        <w:rPr>
          <w:rFonts w:hint="eastAsia"/>
          <w:sz w:val="24"/>
          <w:szCs w:val="24"/>
        </w:rPr>
        <w:t>紫灯常亮代表收到光机复位完成信号（正常工作状态）</w:t>
      </w:r>
    </w:p>
    <w:p w14:paraId="7CEB42A1">
      <w:pPr>
        <w:pStyle w:val="43"/>
        <w:bidi w:val="0"/>
        <w:ind w:left="0" w:leftChars="0" w:firstLine="840" w:firstLineChars="0"/>
        <w:rPr>
          <w:sz w:val="24"/>
          <w:szCs w:val="24"/>
        </w:rPr>
      </w:pPr>
      <w:r>
        <w:rPr>
          <w:rFonts w:hint="eastAsia"/>
          <w:sz w:val="24"/>
          <w:szCs w:val="24"/>
        </w:rPr>
        <w:t>红灯常亮代表激光电源关闭，过温保护或色轮状态异常（检查热敏、风扇等相关散热系统、检查色轮是否正常工作）</w:t>
      </w:r>
    </w:p>
    <w:p w14:paraId="0400344E">
      <w:pPr>
        <w:pStyle w:val="43"/>
        <w:bidi w:val="0"/>
        <w:ind w:left="0" w:leftChars="0" w:firstLine="840" w:firstLineChars="0"/>
        <w:rPr>
          <w:sz w:val="24"/>
          <w:szCs w:val="24"/>
        </w:rPr>
      </w:pPr>
      <w:r>
        <w:rPr>
          <w:rFonts w:hint="eastAsia"/>
          <w:sz w:val="24"/>
          <w:szCs w:val="24"/>
        </w:rPr>
        <w:t>紫灯闪烁</w:t>
      </w:r>
      <w:r>
        <w:rPr>
          <w:rFonts w:hint="eastAsia"/>
          <w:sz w:val="24"/>
          <w:szCs w:val="24"/>
          <w:lang w:val="en-US" w:eastAsia="zh-CN"/>
        </w:rPr>
        <w:t>/</w:t>
      </w:r>
      <w:r>
        <w:rPr>
          <w:rFonts w:hint="eastAsia"/>
          <w:sz w:val="24"/>
          <w:szCs w:val="24"/>
        </w:rPr>
        <w:t>红灯闪烁</w:t>
      </w:r>
      <w:r>
        <w:rPr>
          <w:rFonts w:hint="eastAsia"/>
          <w:sz w:val="24"/>
          <w:szCs w:val="24"/>
          <w:lang w:val="en-US" w:eastAsia="zh-CN"/>
        </w:rPr>
        <w:t>/</w:t>
      </w:r>
      <w:r>
        <w:rPr>
          <w:rFonts w:hint="eastAsia"/>
          <w:sz w:val="24"/>
          <w:szCs w:val="24"/>
        </w:rPr>
        <w:t>蓝灯闪烁：代表光机芯片I2C通信异常（检查光机I2C信号线）</w:t>
      </w:r>
    </w:p>
    <w:p w14:paraId="5156B0D1">
      <w:pPr>
        <w:pStyle w:val="7"/>
        <w:widowControl/>
        <w:numPr>
          <w:ilvl w:val="0"/>
          <w:numId w:val="0"/>
        </w:numPr>
        <w:ind w:leftChars="100"/>
        <w:rPr>
          <w:rStyle w:val="38"/>
          <w:rFonts w:hint="eastAsia"/>
          <w:sz w:val="24"/>
          <w:szCs w:val="24"/>
        </w:rPr>
      </w:pPr>
    </w:p>
    <w:p w14:paraId="096CA971">
      <w:pPr>
        <w:pStyle w:val="7"/>
        <w:widowControl/>
        <w:numPr>
          <w:ilvl w:val="0"/>
          <w:numId w:val="0"/>
        </w:numPr>
        <w:ind w:leftChars="100"/>
        <w:rPr>
          <w:rStyle w:val="38"/>
          <w:sz w:val="24"/>
          <w:szCs w:val="24"/>
        </w:rPr>
      </w:pPr>
      <w:r>
        <w:rPr>
          <w:rStyle w:val="38"/>
          <w:rFonts w:hint="eastAsia"/>
          <w:sz w:val="24"/>
          <w:szCs w:val="24"/>
        </w:rPr>
        <w:t>指示灯3：</w:t>
      </w:r>
    </w:p>
    <w:p w14:paraId="4DBF5BFD">
      <w:pPr>
        <w:pStyle w:val="43"/>
        <w:bidi w:val="0"/>
        <w:ind w:left="0" w:leftChars="0" w:firstLine="840" w:firstLineChars="0"/>
        <w:rPr>
          <w:sz w:val="24"/>
          <w:szCs w:val="24"/>
        </w:rPr>
      </w:pPr>
      <w:r>
        <w:rPr>
          <w:rFonts w:hint="eastAsia"/>
          <w:sz w:val="24"/>
          <w:szCs w:val="24"/>
        </w:rPr>
        <w:t>紫灯常亮代表HDMI芯片和图像处理芯片正常（正常工作状态）</w:t>
      </w:r>
    </w:p>
    <w:p w14:paraId="3BB84F9A">
      <w:pPr>
        <w:pStyle w:val="43"/>
        <w:bidi w:val="0"/>
        <w:ind w:left="0" w:leftChars="0" w:firstLine="840" w:firstLineChars="0"/>
        <w:rPr>
          <w:sz w:val="24"/>
          <w:szCs w:val="24"/>
        </w:rPr>
      </w:pPr>
      <w:r>
        <w:rPr>
          <w:rFonts w:hint="eastAsia"/>
          <w:sz w:val="24"/>
          <w:szCs w:val="24"/>
        </w:rPr>
        <w:t>蓝灯常亮代表HDMI芯片I2C通信正常，但图像处理芯片SPI通信异常（检查图像板SPI信号线）</w:t>
      </w:r>
    </w:p>
    <w:p w14:paraId="7230885D">
      <w:pPr>
        <w:pStyle w:val="43"/>
        <w:bidi w:val="0"/>
        <w:ind w:left="0" w:leftChars="0" w:firstLine="840" w:firstLineChars="0"/>
        <w:rPr>
          <w:sz w:val="24"/>
          <w:szCs w:val="24"/>
        </w:rPr>
      </w:pPr>
      <w:r>
        <w:rPr>
          <w:rFonts w:hint="eastAsia"/>
          <w:sz w:val="24"/>
          <w:szCs w:val="24"/>
        </w:rPr>
        <w:t>红灯常亮代表图像处理芯片SPI通信正常，但HDMI芯片I2C通信异常（检查图像板I2C信号线）</w:t>
      </w:r>
    </w:p>
    <w:p w14:paraId="62AA4E16">
      <w:pPr>
        <w:pStyle w:val="43"/>
        <w:bidi w:val="0"/>
        <w:ind w:left="0" w:leftChars="0" w:firstLine="840" w:firstLineChars="0"/>
        <w:rPr>
          <w:sz w:val="24"/>
          <w:szCs w:val="24"/>
        </w:rPr>
      </w:pPr>
      <w:r>
        <w:rPr>
          <w:rFonts w:hint="eastAsia"/>
          <w:sz w:val="24"/>
          <w:szCs w:val="24"/>
        </w:rPr>
        <w:t>紫灯闪烁</w:t>
      </w:r>
      <w:r>
        <w:rPr>
          <w:rFonts w:hint="eastAsia"/>
          <w:sz w:val="24"/>
          <w:szCs w:val="24"/>
          <w:lang w:val="en-US" w:eastAsia="zh-CN"/>
        </w:rPr>
        <w:t>/</w:t>
      </w:r>
      <w:r>
        <w:rPr>
          <w:rFonts w:hint="eastAsia"/>
          <w:sz w:val="24"/>
          <w:szCs w:val="24"/>
        </w:rPr>
        <w:t>红灯闪烁</w:t>
      </w:r>
      <w:r>
        <w:rPr>
          <w:rFonts w:hint="eastAsia"/>
          <w:sz w:val="24"/>
          <w:szCs w:val="24"/>
          <w:lang w:val="en-US" w:eastAsia="zh-CN"/>
        </w:rPr>
        <w:t>/</w:t>
      </w:r>
      <w:r>
        <w:rPr>
          <w:rFonts w:hint="eastAsia"/>
          <w:sz w:val="24"/>
          <w:szCs w:val="24"/>
        </w:rPr>
        <w:t>蓝灯闪烁：代表识别输入图像异常（非1080P或者信号不稳定，检查HDMI线）</w:t>
      </w:r>
    </w:p>
    <w:p w14:paraId="6EBBBBC0">
      <w:pPr>
        <w:pStyle w:val="7"/>
        <w:widowControl/>
        <w:numPr>
          <w:ilvl w:val="0"/>
          <w:numId w:val="0"/>
        </w:numPr>
        <w:ind w:leftChars="100"/>
        <w:rPr>
          <w:rStyle w:val="38"/>
          <w:rFonts w:hint="eastAsia"/>
          <w:sz w:val="24"/>
          <w:szCs w:val="24"/>
        </w:rPr>
      </w:pPr>
    </w:p>
    <w:p w14:paraId="5E379E08">
      <w:pPr>
        <w:pStyle w:val="7"/>
        <w:widowControl/>
        <w:numPr>
          <w:ilvl w:val="0"/>
          <w:numId w:val="0"/>
        </w:numPr>
        <w:ind w:leftChars="100"/>
        <w:rPr>
          <w:rStyle w:val="38"/>
          <w:sz w:val="24"/>
          <w:szCs w:val="24"/>
        </w:rPr>
      </w:pPr>
      <w:r>
        <w:rPr>
          <w:rStyle w:val="38"/>
          <w:rFonts w:hint="eastAsia"/>
          <w:sz w:val="24"/>
          <w:szCs w:val="24"/>
        </w:rPr>
        <w:t>投影显示：</w:t>
      </w:r>
    </w:p>
    <w:p w14:paraId="7FAAD296">
      <w:pPr>
        <w:pStyle w:val="43"/>
        <w:bidi w:val="0"/>
        <w:ind w:left="0" w:leftChars="0" w:firstLine="840" w:firstLineChars="0"/>
        <w:rPr>
          <w:sz w:val="24"/>
          <w:szCs w:val="24"/>
        </w:rPr>
      </w:pPr>
      <w:r>
        <w:rPr>
          <w:rFonts w:hint="eastAsia"/>
          <w:sz w:val="24"/>
          <w:szCs w:val="24"/>
        </w:rPr>
        <w:t>指示灯正常但投影机无任何光输出（检查是否过温保护，检查热敏、风扇，或者通过客户端查看设备信息排查）</w:t>
      </w:r>
    </w:p>
    <w:p w14:paraId="1FBA2011">
      <w:pPr>
        <w:pStyle w:val="43"/>
        <w:bidi w:val="0"/>
        <w:ind w:left="0" w:leftChars="0" w:firstLine="840" w:firstLineChars="0"/>
        <w:rPr>
          <w:sz w:val="24"/>
          <w:szCs w:val="24"/>
        </w:rPr>
      </w:pPr>
      <w:r>
        <w:rPr>
          <w:rFonts w:hint="eastAsia"/>
          <w:sz w:val="24"/>
          <w:szCs w:val="24"/>
        </w:rPr>
        <w:t>显示浅黑画面代表无视频内容输出（检查是否配置调度和上传视频，尝试将OSD菜单[视频测试]打开，重启看是否正常）</w:t>
      </w:r>
    </w:p>
    <w:p w14:paraId="2A4D8A91">
      <w:pPr>
        <w:pStyle w:val="43"/>
        <w:bidi w:val="0"/>
        <w:ind w:left="0" w:leftChars="0" w:firstLine="840" w:firstLineChars="0"/>
        <w:rPr>
          <w:sz w:val="24"/>
          <w:szCs w:val="24"/>
        </w:rPr>
      </w:pPr>
      <w:r>
        <w:rPr>
          <w:rFonts w:hint="eastAsia"/>
          <w:sz w:val="24"/>
          <w:szCs w:val="24"/>
        </w:rPr>
        <w:t>显示红色画面代表HDMI端口无信号（检查HDMI线是否插稳，尝试重新插拔HDMI线或者切换HDMI端口看是否正常）</w:t>
      </w:r>
    </w:p>
    <w:p w14:paraId="38E36EA9">
      <w:pPr>
        <w:pStyle w:val="43"/>
        <w:bidi w:val="0"/>
        <w:ind w:left="0" w:leftChars="0" w:firstLine="840" w:firstLineChars="0"/>
      </w:pPr>
      <w:r>
        <w:br w:type="page"/>
      </w:r>
    </w:p>
    <w:p w14:paraId="2937E3EE">
      <w:pPr>
        <w:widowControl/>
        <w:autoSpaceDE/>
        <w:autoSpaceDN/>
        <w:rPr>
          <w:lang w:val="en-US"/>
        </w:rPr>
      </w:pPr>
    </w:p>
    <w:p w14:paraId="3F97A57D">
      <w:pPr>
        <w:pStyle w:val="2"/>
      </w:pPr>
      <w:bookmarkStart w:id="41" w:name="_Toc31494"/>
      <w:bookmarkStart w:id="42" w:name="_Toc105487764"/>
      <w:r>
        <w:t>清洁与保养</w:t>
      </w:r>
      <w:bookmarkEnd w:id="41"/>
      <w:bookmarkEnd w:id="42"/>
    </w:p>
    <w:p w14:paraId="2F39F231">
      <w:pPr>
        <w:pStyle w:val="7"/>
        <w:ind w:firstLine="480"/>
      </w:pPr>
    </w:p>
    <w:p w14:paraId="302E1912">
      <w:pPr>
        <w:pStyle w:val="7"/>
        <w:ind w:firstLine="480"/>
      </w:pPr>
      <w:r>
        <w:t>设备要求进行日常清洁保养，用干净的无尘布对透光玻璃进行拭擦，切勿用酒精或其它有机溶剂进行拭擦，使用寿命长短很大程度取决于操作环境和规范，如有疑问请咨询工厂技术工程师的建议，在本书中没有包括的维修和保养工作交给工厂有资格的技术工程师。</w:t>
      </w:r>
    </w:p>
    <w:p w14:paraId="68A6AA50">
      <w:pPr>
        <w:spacing w:before="32"/>
        <w:ind w:left="307"/>
        <w:rPr>
          <w:b/>
          <w:sz w:val="21"/>
        </w:rPr>
      </w:pPr>
    </w:p>
    <w:p w14:paraId="2ACD0636">
      <w:pPr>
        <w:rPr>
          <w:b/>
          <w:sz w:val="24"/>
          <w:szCs w:val="24"/>
        </w:rPr>
      </w:pPr>
      <w:r>
        <w:rPr>
          <w:b/>
          <w:sz w:val="24"/>
          <w:szCs w:val="24"/>
        </w:rPr>
        <w:t>注意</w:t>
      </w:r>
    </w:p>
    <w:p w14:paraId="38DE1309">
      <w:pPr>
        <w:pStyle w:val="7"/>
        <w:numPr>
          <w:ilvl w:val="1"/>
          <w:numId w:val="7"/>
        </w:numPr>
        <w:ind w:firstLine="480"/>
        <w:jc w:val="left"/>
      </w:pPr>
      <w:r>
        <w:t>灰尘，烟油，泡水，火烧等其它原因造成，非正常性使用以及不可抗力因素引起的损坏，不在保修范围之内。</w:t>
      </w:r>
    </w:p>
    <w:p w14:paraId="74DDA6B9">
      <w:pPr>
        <w:pStyle w:val="7"/>
        <w:numPr>
          <w:ilvl w:val="1"/>
          <w:numId w:val="7"/>
        </w:numPr>
        <w:ind w:firstLine="480"/>
        <w:jc w:val="left"/>
      </w:pPr>
      <w:r>
        <w:t>打开任何盖子之前要断开电源。清洁光学部件要轻擦，涂层表面很容易划伤，不要使用有损害性的液体或硬物体，会损坏塑料或涂层表面。</w:t>
      </w:r>
    </w:p>
    <w:p w14:paraId="26C9BB7E">
      <w:pPr>
        <w:pStyle w:val="7"/>
        <w:spacing w:line="20" w:lineRule="exact"/>
        <w:ind w:left="106" w:firstLine="40"/>
        <w:jc w:val="left"/>
        <w:rPr>
          <w:sz w:val="2"/>
        </w:rPr>
      </w:pPr>
    </w:p>
    <w:p w14:paraId="22F470AB">
      <w:pPr>
        <w:pStyle w:val="7"/>
        <w:numPr>
          <w:ilvl w:val="1"/>
          <w:numId w:val="7"/>
        </w:numPr>
        <w:ind w:firstLine="480"/>
        <w:jc w:val="left"/>
      </w:pPr>
      <w:r>
        <w:t>当镜头有破裂或其他损坏时，应及时更换。</w:t>
      </w:r>
    </w:p>
    <w:p w14:paraId="22821F11">
      <w:pPr>
        <w:pStyle w:val="7"/>
        <w:numPr>
          <w:ilvl w:val="1"/>
          <w:numId w:val="7"/>
        </w:numPr>
        <w:ind w:right="213" w:firstLine="480"/>
        <w:jc w:val="left"/>
      </w:pPr>
      <w:r>
        <w:t>灯具装有温度保护装置，当温度过高时保护装置会自动停止使用，当发生此种情况时，请检查风扇是否正常运转，风扇及风扇网是否有灰尘堵塞，找出故障检修后再启动灯具。注意，必须有资格的技术人员方可进行维修工作。</w:t>
      </w:r>
    </w:p>
    <w:p w14:paraId="4D78CE66">
      <w:pPr>
        <w:pStyle w:val="7"/>
        <w:ind w:firstLine="400"/>
        <w:rPr>
          <w:sz w:val="20"/>
        </w:rPr>
      </w:pPr>
    </w:p>
    <w:p w14:paraId="5FEDBAEA">
      <w:pPr>
        <w:widowControl/>
        <w:autoSpaceDE/>
        <w:autoSpaceDN/>
      </w:pPr>
      <w:bookmarkStart w:id="43" w:name="_Toc23062"/>
      <w:r>
        <w:rPr>
          <w:b/>
          <w:bCs/>
        </w:rPr>
        <w:br w:type="page"/>
      </w:r>
    </w:p>
    <w:p w14:paraId="6FE091EC">
      <w:pPr>
        <w:pStyle w:val="2"/>
        <w:spacing w:line="240" w:lineRule="auto"/>
      </w:pPr>
      <w:bookmarkStart w:id="44" w:name="_Toc29420"/>
      <w:bookmarkStart w:id="45" w:name="_Toc105487765"/>
      <w:r>
        <w:t>产品保修卡</w:t>
      </w:r>
      <w:bookmarkEnd w:id="43"/>
      <w:bookmarkEnd w:id="44"/>
      <w:bookmarkEnd w:id="45"/>
    </w:p>
    <w:p w14:paraId="7E53D756">
      <w:pPr>
        <w:pStyle w:val="7"/>
        <w:ind w:firstLine="420"/>
        <w:rPr>
          <w:sz w:val="21"/>
          <w:szCs w:val="21"/>
        </w:rPr>
      </w:pPr>
      <w:r>
        <w:rPr>
          <w:sz w:val="21"/>
          <w:szCs w:val="21"/>
        </w:rPr>
        <w:t>尊敬的客户：</w:t>
      </w:r>
    </w:p>
    <w:p w14:paraId="2ED91B8E">
      <w:pPr>
        <w:pStyle w:val="7"/>
        <w:ind w:firstLine="420"/>
        <w:rPr>
          <w:sz w:val="21"/>
          <w:szCs w:val="21"/>
        </w:rPr>
      </w:pPr>
      <w:r>
        <w:rPr>
          <w:sz w:val="21"/>
          <w:szCs w:val="21"/>
        </w:rPr>
        <w:t>您好！</w:t>
      </w:r>
    </w:p>
    <w:p w14:paraId="52B9CAB2">
      <w:pPr>
        <w:pStyle w:val="7"/>
        <w:ind w:firstLine="420"/>
        <w:rPr>
          <w:sz w:val="21"/>
          <w:szCs w:val="21"/>
        </w:rPr>
      </w:pPr>
      <w:r>
        <w:rPr>
          <w:sz w:val="21"/>
          <w:szCs w:val="21"/>
        </w:rPr>
        <w:t>欢迎本公司的产品。您所购买的产品在出厂之时已经过严格检验，保证产品质量。为了更好地为您服务，在购买产品之后，请您认真阅读、填写并保管好此保修卡。</w:t>
      </w:r>
    </w:p>
    <w:tbl>
      <w:tblPr>
        <w:tblStyle w:val="21"/>
        <w:tblW w:w="100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2724"/>
        <w:gridCol w:w="3783"/>
        <w:gridCol w:w="2411"/>
      </w:tblGrid>
      <w:tr w14:paraId="7C66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3845" w:type="dxa"/>
            <w:gridSpan w:val="2"/>
          </w:tcPr>
          <w:p w14:paraId="069E6F2A">
            <w:r>
              <w:rPr>
                <w:rFonts w:hint="eastAsia"/>
              </w:rPr>
              <w:t>用户姓名：</w:t>
            </w:r>
          </w:p>
        </w:tc>
        <w:tc>
          <w:tcPr>
            <w:tcW w:w="6194" w:type="dxa"/>
            <w:gridSpan w:val="2"/>
          </w:tcPr>
          <w:p w14:paraId="3CC78DB1">
            <w:r>
              <w:rPr>
                <w:rFonts w:hint="eastAsia"/>
              </w:rPr>
              <w:t>联系电话：</w:t>
            </w:r>
          </w:p>
        </w:tc>
      </w:tr>
      <w:tr w14:paraId="127C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039" w:type="dxa"/>
            <w:gridSpan w:val="4"/>
          </w:tcPr>
          <w:p w14:paraId="36B8CB2C">
            <w:r>
              <w:rPr>
                <w:rFonts w:hint="eastAsia"/>
              </w:rPr>
              <w:t>联系地址：</w:t>
            </w:r>
          </w:p>
        </w:tc>
      </w:tr>
      <w:tr w14:paraId="164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3845" w:type="dxa"/>
            <w:gridSpan w:val="2"/>
          </w:tcPr>
          <w:p w14:paraId="23EA0C51">
            <w:r>
              <w:rPr>
                <w:rFonts w:hint="eastAsia"/>
              </w:rPr>
              <w:t>产品名称及型号：</w:t>
            </w:r>
          </w:p>
        </w:tc>
        <w:tc>
          <w:tcPr>
            <w:tcW w:w="6194" w:type="dxa"/>
            <w:gridSpan w:val="2"/>
          </w:tcPr>
          <w:p w14:paraId="56591F55">
            <w:r>
              <w:rPr>
                <w:rFonts w:hint="eastAsia"/>
              </w:rPr>
              <w:t>购买时间：</w:t>
            </w:r>
          </w:p>
        </w:tc>
      </w:tr>
      <w:tr w14:paraId="6CB2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3845" w:type="dxa"/>
            <w:gridSpan w:val="2"/>
          </w:tcPr>
          <w:p w14:paraId="3E7A0BBE">
            <w:r>
              <w:rPr>
                <w:rFonts w:hint="eastAsia"/>
              </w:rPr>
              <w:t>安装单位：</w:t>
            </w:r>
          </w:p>
        </w:tc>
        <w:tc>
          <w:tcPr>
            <w:tcW w:w="6194" w:type="dxa"/>
            <w:gridSpan w:val="2"/>
          </w:tcPr>
          <w:p w14:paraId="52CE0003">
            <w:r>
              <w:rPr>
                <w:rFonts w:hint="eastAsia"/>
              </w:rPr>
              <w:t>安装人员签名：</w:t>
            </w:r>
          </w:p>
        </w:tc>
      </w:tr>
      <w:tr w14:paraId="5834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121" w:type="dxa"/>
            <w:vMerge w:val="restart"/>
          </w:tcPr>
          <w:p w14:paraId="546F0399">
            <w:r>
              <w:rPr>
                <w:rFonts w:hint="eastAsia"/>
              </w:rPr>
              <w:t>维</w:t>
            </w:r>
          </w:p>
          <w:p w14:paraId="531F68C8">
            <w:r>
              <w:rPr>
                <w:rFonts w:hint="eastAsia"/>
              </w:rPr>
              <w:t>修</w:t>
            </w:r>
          </w:p>
          <w:p w14:paraId="6E313E47">
            <w:r>
              <w:rPr>
                <w:rFonts w:hint="eastAsia"/>
              </w:rPr>
              <w:t>记</w:t>
            </w:r>
          </w:p>
          <w:p w14:paraId="2E994708">
            <w:r>
              <w:rPr>
                <w:rFonts w:hint="eastAsia"/>
              </w:rPr>
              <w:t>录</w:t>
            </w:r>
          </w:p>
        </w:tc>
        <w:tc>
          <w:tcPr>
            <w:tcW w:w="2724" w:type="dxa"/>
          </w:tcPr>
          <w:p w14:paraId="1E711DF3">
            <w:r>
              <w:rPr>
                <w:rFonts w:hint="eastAsia"/>
              </w:rPr>
              <w:t>维修日期：</w:t>
            </w:r>
          </w:p>
        </w:tc>
        <w:tc>
          <w:tcPr>
            <w:tcW w:w="3783" w:type="dxa"/>
          </w:tcPr>
          <w:p w14:paraId="7BF7C11C">
            <w:r>
              <w:rPr>
                <w:rFonts w:hint="eastAsia"/>
              </w:rPr>
              <w:t>故障原因及处理情况：</w:t>
            </w:r>
          </w:p>
        </w:tc>
        <w:tc>
          <w:tcPr>
            <w:tcW w:w="2411" w:type="dxa"/>
          </w:tcPr>
          <w:p w14:paraId="0C3742B9">
            <w:r>
              <w:rPr>
                <w:rFonts w:hint="eastAsia"/>
              </w:rPr>
              <w:t>维修人员签名</w:t>
            </w:r>
          </w:p>
        </w:tc>
      </w:tr>
      <w:tr w14:paraId="1E00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1121" w:type="dxa"/>
            <w:vMerge w:val="continue"/>
          </w:tcPr>
          <w:p w14:paraId="0558AA56"/>
        </w:tc>
        <w:tc>
          <w:tcPr>
            <w:tcW w:w="2724" w:type="dxa"/>
          </w:tcPr>
          <w:p w14:paraId="282D3596"/>
        </w:tc>
        <w:tc>
          <w:tcPr>
            <w:tcW w:w="3783" w:type="dxa"/>
          </w:tcPr>
          <w:p w14:paraId="4F83754E"/>
        </w:tc>
        <w:tc>
          <w:tcPr>
            <w:tcW w:w="2411" w:type="dxa"/>
          </w:tcPr>
          <w:p w14:paraId="393143D6"/>
        </w:tc>
      </w:tr>
      <w:tr w14:paraId="5B04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1121" w:type="dxa"/>
            <w:vMerge w:val="continue"/>
          </w:tcPr>
          <w:p w14:paraId="0307B085"/>
        </w:tc>
        <w:tc>
          <w:tcPr>
            <w:tcW w:w="2724" w:type="dxa"/>
          </w:tcPr>
          <w:p w14:paraId="38A0D903"/>
        </w:tc>
        <w:tc>
          <w:tcPr>
            <w:tcW w:w="3783" w:type="dxa"/>
          </w:tcPr>
          <w:p w14:paraId="2B3231B5"/>
        </w:tc>
        <w:tc>
          <w:tcPr>
            <w:tcW w:w="2411" w:type="dxa"/>
          </w:tcPr>
          <w:p w14:paraId="18BF9BF1"/>
        </w:tc>
      </w:tr>
      <w:tr w14:paraId="2F68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1121" w:type="dxa"/>
          </w:tcPr>
          <w:p w14:paraId="4FB9566C"/>
        </w:tc>
        <w:tc>
          <w:tcPr>
            <w:tcW w:w="2724" w:type="dxa"/>
          </w:tcPr>
          <w:p w14:paraId="0A7A701A"/>
        </w:tc>
        <w:tc>
          <w:tcPr>
            <w:tcW w:w="3783" w:type="dxa"/>
          </w:tcPr>
          <w:p w14:paraId="1B6F05EB"/>
        </w:tc>
        <w:tc>
          <w:tcPr>
            <w:tcW w:w="2411" w:type="dxa"/>
          </w:tcPr>
          <w:p w14:paraId="65052C37"/>
        </w:tc>
      </w:tr>
      <w:tr w14:paraId="63FD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1121" w:type="dxa"/>
          </w:tcPr>
          <w:p w14:paraId="334CFBA3"/>
        </w:tc>
        <w:tc>
          <w:tcPr>
            <w:tcW w:w="2724" w:type="dxa"/>
          </w:tcPr>
          <w:p w14:paraId="692C7B94"/>
        </w:tc>
        <w:tc>
          <w:tcPr>
            <w:tcW w:w="3783" w:type="dxa"/>
          </w:tcPr>
          <w:p w14:paraId="2DF075CC"/>
        </w:tc>
        <w:tc>
          <w:tcPr>
            <w:tcW w:w="2411" w:type="dxa"/>
          </w:tcPr>
          <w:p w14:paraId="0CE11D82"/>
        </w:tc>
      </w:tr>
      <w:tr w14:paraId="3973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1121" w:type="dxa"/>
          </w:tcPr>
          <w:p w14:paraId="39E61EFF"/>
        </w:tc>
        <w:tc>
          <w:tcPr>
            <w:tcW w:w="2724" w:type="dxa"/>
          </w:tcPr>
          <w:p w14:paraId="763C1D64"/>
        </w:tc>
        <w:tc>
          <w:tcPr>
            <w:tcW w:w="3783" w:type="dxa"/>
          </w:tcPr>
          <w:p w14:paraId="401CFFBF"/>
        </w:tc>
        <w:tc>
          <w:tcPr>
            <w:tcW w:w="2411" w:type="dxa"/>
          </w:tcPr>
          <w:p w14:paraId="1CB7E62B"/>
        </w:tc>
      </w:tr>
    </w:tbl>
    <w:p w14:paraId="35F0FED5">
      <w:pPr>
        <w:pStyle w:val="7"/>
        <w:spacing w:line="240" w:lineRule="auto"/>
        <w:ind w:firstLine="480"/>
      </w:pPr>
      <w:r>
        <w:t>保修说明：</w:t>
      </w:r>
    </w:p>
    <w:p w14:paraId="07F5F592">
      <w:pPr>
        <w:pStyle w:val="7"/>
        <w:ind w:firstLine="420"/>
        <w:rPr>
          <w:sz w:val="21"/>
          <w:szCs w:val="21"/>
        </w:rPr>
      </w:pPr>
      <w:r>
        <w:rPr>
          <w:sz w:val="21"/>
          <w:szCs w:val="21"/>
        </w:rPr>
        <w:t>1、本保修卡请经销商签字盖章后由用户妥善保管，以作维修凭证；产品维修之时，请出示本保修卡。</w:t>
      </w:r>
    </w:p>
    <w:p w14:paraId="5DC045F2">
      <w:pPr>
        <w:pStyle w:val="7"/>
        <w:ind w:firstLine="420"/>
        <w:rPr>
          <w:sz w:val="21"/>
          <w:szCs w:val="21"/>
        </w:rPr>
      </w:pPr>
      <w:r>
        <w:rPr>
          <w:sz w:val="21"/>
          <w:szCs w:val="21"/>
        </w:rPr>
        <w:t>2、我公司拥护《产品质量法》，《消费者权益保护法》，以及国家关于产品三包规定，对本公司的产品实施免费保修。免费保修时间为购机之日起一年内。</w:t>
      </w:r>
    </w:p>
    <w:p w14:paraId="497FFB9C">
      <w:pPr>
        <w:pStyle w:val="7"/>
        <w:ind w:firstLine="420"/>
        <w:rPr>
          <w:sz w:val="21"/>
          <w:szCs w:val="21"/>
        </w:rPr>
      </w:pPr>
      <w:r>
        <w:rPr>
          <w:sz w:val="21"/>
          <w:szCs w:val="21"/>
        </w:rPr>
        <w:t>保修设备在保修期内，出现以下情况之一者不能享受免费保修服务,但可以实行收费维修</w:t>
      </w:r>
    </w:p>
    <w:p w14:paraId="5AF993B2">
      <w:pPr>
        <w:pStyle w:val="7"/>
        <w:ind w:firstLine="420"/>
        <w:rPr>
          <w:sz w:val="21"/>
          <w:szCs w:val="21"/>
        </w:rPr>
      </w:pPr>
      <w:bookmarkStart w:id="46" w:name="_Toc13537"/>
      <w:bookmarkStart w:id="47" w:name="_Toc23563"/>
      <w:bookmarkStart w:id="48" w:name="_Toc9089"/>
      <w:bookmarkStart w:id="49" w:name="_Toc30510"/>
      <w:bookmarkStart w:id="50" w:name="_Toc22201"/>
      <w:bookmarkStart w:id="51" w:name="_Toc14384"/>
      <w:bookmarkStart w:id="52" w:name="_Toc4668"/>
      <w:r>
        <w:rPr>
          <w:sz w:val="21"/>
          <w:szCs w:val="21"/>
        </w:rPr>
        <w:t>A:不能出具保修卡及有效发票</w:t>
      </w:r>
      <w:bookmarkEnd w:id="46"/>
      <w:bookmarkEnd w:id="47"/>
      <w:bookmarkStart w:id="53" w:name="_Toc10310"/>
      <w:bookmarkStart w:id="54" w:name="_Toc18442"/>
      <w:r>
        <w:rPr>
          <w:rFonts w:hint="eastAsia"/>
          <w:sz w:val="21"/>
          <w:szCs w:val="21"/>
        </w:rPr>
        <w:t>或</w:t>
      </w:r>
      <w:r>
        <w:rPr>
          <w:sz w:val="21"/>
          <w:szCs w:val="21"/>
        </w:rPr>
        <w:t>保修卡和发票有涂改的；</w:t>
      </w:r>
      <w:bookmarkEnd w:id="48"/>
      <w:bookmarkEnd w:id="49"/>
      <w:bookmarkEnd w:id="50"/>
      <w:bookmarkEnd w:id="51"/>
      <w:bookmarkEnd w:id="52"/>
      <w:bookmarkEnd w:id="53"/>
      <w:bookmarkEnd w:id="54"/>
    </w:p>
    <w:p w14:paraId="41E7055A">
      <w:pPr>
        <w:pStyle w:val="7"/>
        <w:ind w:firstLine="420"/>
        <w:rPr>
          <w:sz w:val="21"/>
          <w:szCs w:val="21"/>
        </w:rPr>
      </w:pPr>
      <w:bookmarkStart w:id="55" w:name="_Toc310"/>
      <w:bookmarkStart w:id="56" w:name="_Toc16687"/>
      <w:bookmarkStart w:id="57" w:name="_Toc11199"/>
      <w:bookmarkStart w:id="58" w:name="_Toc24282"/>
      <w:bookmarkStart w:id="59" w:name="_Toc12272"/>
      <w:bookmarkStart w:id="60" w:name="_Toc30399"/>
      <w:bookmarkStart w:id="61" w:name="_Toc12742"/>
      <w:r>
        <w:rPr>
          <w:sz w:val="21"/>
          <w:szCs w:val="21"/>
        </w:rPr>
        <w:t>B:由于使用者使用，保管，维护不当造成损坏的；</w:t>
      </w:r>
      <w:bookmarkEnd w:id="55"/>
      <w:bookmarkEnd w:id="56"/>
      <w:bookmarkEnd w:id="57"/>
      <w:bookmarkEnd w:id="58"/>
      <w:bookmarkEnd w:id="59"/>
      <w:bookmarkEnd w:id="60"/>
      <w:bookmarkEnd w:id="61"/>
    </w:p>
    <w:p w14:paraId="29DF2293">
      <w:pPr>
        <w:pStyle w:val="7"/>
        <w:ind w:firstLine="420"/>
        <w:rPr>
          <w:sz w:val="21"/>
          <w:szCs w:val="21"/>
        </w:rPr>
      </w:pPr>
      <w:bookmarkStart w:id="62" w:name="_Toc10517"/>
      <w:bookmarkStart w:id="63" w:name="_Toc28331"/>
      <w:bookmarkStart w:id="64" w:name="_Toc14297"/>
      <w:bookmarkStart w:id="65" w:name="_Toc15315"/>
      <w:bookmarkStart w:id="66" w:name="_Toc27664"/>
      <w:bookmarkStart w:id="67" w:name="_Toc24221"/>
      <w:bookmarkStart w:id="68" w:name="_Toc598"/>
      <w:r>
        <w:rPr>
          <w:sz w:val="21"/>
          <w:szCs w:val="21"/>
        </w:rPr>
        <w:t>C：因不可抗力造成损坏的（雷击，地震，泡水，电压过高，安装摔坏等）；</w:t>
      </w:r>
      <w:bookmarkEnd w:id="62"/>
      <w:bookmarkEnd w:id="63"/>
      <w:bookmarkEnd w:id="64"/>
      <w:bookmarkEnd w:id="65"/>
      <w:bookmarkEnd w:id="66"/>
      <w:bookmarkEnd w:id="67"/>
      <w:bookmarkEnd w:id="68"/>
    </w:p>
    <w:p w14:paraId="7C9989E1">
      <w:pPr>
        <w:pStyle w:val="7"/>
        <w:ind w:firstLine="420"/>
        <w:rPr>
          <w:b/>
          <w:bCs/>
        </w:rPr>
      </w:pPr>
      <w:bookmarkStart w:id="69" w:name="_Toc3261"/>
      <w:bookmarkStart w:id="70" w:name="_Toc11344"/>
      <w:bookmarkStart w:id="71" w:name="_Toc931"/>
      <w:bookmarkStart w:id="72" w:name="_Toc7411"/>
      <w:bookmarkStart w:id="73" w:name="_Toc891"/>
      <w:bookmarkStart w:id="74" w:name="_Toc28628"/>
      <w:bookmarkStart w:id="75" w:name="_Toc18574"/>
      <w:r>
        <w:rPr>
          <w:sz w:val="21"/>
          <w:szCs w:val="21"/>
        </w:rPr>
        <w:t>D：未经过本公司相关技术人员和经销商允许私自</w:t>
      </w:r>
      <w:bookmarkEnd w:id="69"/>
      <w:bookmarkEnd w:id="70"/>
      <w:bookmarkEnd w:id="71"/>
      <w:bookmarkEnd w:id="72"/>
      <w:bookmarkEnd w:id="73"/>
      <w:bookmarkEnd w:id="74"/>
      <w:bookmarkEnd w:id="75"/>
      <w:r>
        <w:rPr>
          <w:rFonts w:hint="eastAsia"/>
          <w:sz w:val="21"/>
          <w:szCs w:val="21"/>
        </w:rPr>
        <w:t>拆改。</w:t>
      </w:r>
    </w:p>
    <w:sectPr>
      <w:headerReference r:id="rId8" w:type="default"/>
      <w:footerReference r:id="rId9" w:type="default"/>
      <w:pgSz w:w="11910" w:h="16840"/>
      <w:pgMar w:top="1160" w:right="500" w:bottom="1300" w:left="580" w:header="899" w:footer="110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3E71F">
    <w:pPr>
      <w:pStyle w:val="12"/>
    </w:pPr>
    <w:r>
      <w:rPr>
        <w:rFonts w:hint="eastAsia"/>
      </w:rPr>
      <w:t>制造商：杭州罗莱迪思科技股份有限公司</w:t>
    </w:r>
  </w:p>
  <w:p w14:paraId="2311DA34">
    <w:pPr>
      <w:pStyle w:val="12"/>
    </w:pPr>
    <w:r>
      <w:rPr>
        <w:rFonts w:hint="eastAsia"/>
      </w:rPr>
      <w:t>智造基地地址：杭州市临平区东湖街道恒新街</w:t>
    </w:r>
    <w:r>
      <w:t>3号罗莱迪思产业园</w:t>
    </w:r>
  </w:p>
  <w:p w14:paraId="61C0FBD6">
    <w:pPr>
      <w:pStyle w:val="12"/>
      <w:rPr>
        <w:lang w:val="en-US"/>
      </w:rPr>
    </w:pPr>
    <w:r>
      <w:rPr>
        <w:rFonts w:hint="eastAsia"/>
        <w:lang w:val="en-US"/>
      </w:rPr>
      <w:t>电话：0571-86106001</w:t>
    </w:r>
  </w:p>
  <w:p w14:paraId="17E2CE7D">
    <w:pPr>
      <w:pStyle w:val="12"/>
      <w:rPr>
        <w:lang w:val="en-US"/>
      </w:rPr>
    </w:pPr>
    <w:r>
      <w:rPr>
        <w:rFonts w:hint="eastAsia"/>
        <w:lang w:val="en-US"/>
      </w:rPr>
      <w:t>网址：www.roleds.com</w:t>
    </w:r>
  </w:p>
  <w:p w14:paraId="21312443">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15000">
    <w:pPr>
      <w:pStyle w:val="12"/>
    </w:pPr>
    <w:r>
      <w:rPr>
        <w:rFonts w:hint="eastAsia"/>
      </w:rPr>
      <w:t>制造商：杭州罗莱迪思科技股份有限公司</w:t>
    </w:r>
  </w:p>
  <w:p w14:paraId="48849517">
    <w:pPr>
      <w:pStyle w:val="12"/>
    </w:pPr>
    <w:r>
      <w:rPr>
        <w:rFonts w:hint="eastAsia"/>
      </w:rPr>
      <w:t>智造基地地址：杭州市临平区东湖街道恒新街</w:t>
    </w:r>
    <w:r>
      <w:t>3号罗莱迪思产业园</w:t>
    </w:r>
  </w:p>
  <w:p w14:paraId="093D9A5C">
    <w:pPr>
      <w:pStyle w:val="12"/>
      <w:rPr>
        <w:lang w:val="en-US"/>
      </w:rPr>
    </w:pPr>
    <w:r>
      <w:rPr>
        <w:rFonts w:hint="eastAsia"/>
        <w:lang w:val="en-US"/>
      </w:rPr>
      <w:t>电话：0571-86106001</w:t>
    </w:r>
  </w:p>
  <w:p w14:paraId="10788146">
    <w:pPr>
      <w:pStyle w:val="12"/>
      <w:rPr>
        <w:lang w:val="en-US"/>
      </w:rPr>
    </w:pPr>
    <w:r>
      <w:rPr>
        <w:rFonts w:hint="eastAsia"/>
        <w:lang w:val="en-US"/>
      </w:rPr>
      <w:t>网址：www.roleds.com</w:t>
    </w:r>
  </w:p>
  <w:p w14:paraId="51E39686">
    <w:pPr>
      <w:pStyle w:val="7"/>
      <w:spacing w:line="14" w:lineRule="auto"/>
      <w:ind w:firstLine="48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B56FE">
    <w:pPr>
      <w:pStyle w:val="12"/>
    </w:pPr>
    <w:r>
      <w:rPr>
        <w:rFonts w:hint="eastAsia"/>
      </w:rPr>
      <w:t>制造商：杭州罗莱迪思科技股份有限公司</w:t>
    </w:r>
  </w:p>
  <w:p w14:paraId="10F1800E">
    <w:pPr>
      <w:pStyle w:val="12"/>
    </w:pPr>
    <w:r>
      <w:rPr>
        <w:rFonts w:hint="eastAsia"/>
      </w:rPr>
      <w:t>智造基地地址：杭州市临平区东湖街道恒新街</w:t>
    </w:r>
    <w:r>
      <w:t>3号罗莱迪思产业园</w:t>
    </w:r>
  </w:p>
  <w:p w14:paraId="79A7D772">
    <w:pPr>
      <w:pStyle w:val="12"/>
      <w:rPr>
        <w:lang w:val="en-US"/>
      </w:rPr>
    </w:pPr>
    <w:r>
      <w:rPr>
        <w:rFonts w:hint="eastAsia"/>
        <w:lang w:val="en-US"/>
      </w:rPr>
      <w:t>电话：0571-86106001</w:t>
    </w:r>
  </w:p>
  <w:p w14:paraId="568121C3">
    <w:pPr>
      <w:pStyle w:val="12"/>
      <w:rPr>
        <w:lang w:val="en-US"/>
      </w:rPr>
    </w:pPr>
    <w:r>
      <w:rPr>
        <w:rFonts w:hint="eastAsia"/>
        <w:lang w:val="en-US"/>
      </w:rPr>
      <w:t>网址：www.roleds.com</w:t>
    </w:r>
  </w:p>
  <w:p w14:paraId="6B9AB24C">
    <w:pPr>
      <w:pStyle w:val="7"/>
      <w:spacing w:line="14" w:lineRule="auto"/>
      <w:ind w:firstLine="480"/>
      <w:rPr>
        <w:sz w:val="20"/>
      </w:rPr>
    </w:pPr>
    <w:r>
      <w:pict>
        <v:shape id="_x0000_s2055" o:spid="_x0000_s2055" o:spt="202" type="#_x0000_t202" style="position:absolute;left:0pt;margin-left:290.1pt;margin-top:775.6pt;height:13.05pt;width:15.3pt;mso-position-horizontal-relative:page;mso-position-vertical-relative:page;z-index:-251610112;mso-width-relative:page;mso-height-relative:page;" filled="f" stroked="f" coordsize="21600,21600" o:gfxdata="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12QTNoAAAANAQAADwAAAAAAAAABACAAAAAiAAAAZHJzL2Rvd25yZXYueG1sUEsB&#10;AhQAFAAAAAgAh07iQKpNhly6AQAAcwMAAA4AAAAAAAAAAQAgAAAAKQEAAGRycy9lMm9Eb2MueG1s&#10;UEsFBgAAAAAGAAYAWQEAAFUFAAAAAA==&#10;">
          <v:path/>
          <v:fill on="f" focussize="0,0"/>
          <v:stroke on="f" joinstyle="miter"/>
          <v:imagedata o:title=""/>
          <o:lock v:ext="edit"/>
          <v:textbox inset="0mm,0mm,0mm,0mm">
            <w:txbxContent>
              <w:p w14:paraId="385212A2">
                <w:pPr>
                  <w:spacing w:line="245" w:lineRule="exact"/>
                  <w:ind w:left="40"/>
                  <w:rPr>
                    <w:rFonts w:ascii="Calibri"/>
                  </w:rPr>
                </w:pPr>
                <w:r>
                  <w:fldChar w:fldCharType="begin"/>
                </w:r>
                <w:r>
                  <w:rPr>
                    <w:rFonts w:ascii="Calibri"/>
                  </w:rPr>
                  <w:instrText xml:space="preserve"> PAGE </w:instrText>
                </w:r>
                <w:r>
                  <w:fldChar w:fldCharType="separate"/>
                </w:r>
                <w:r>
                  <w:rPr>
                    <w:rFonts w:ascii="Calibri"/>
                  </w:rPr>
                  <w:t>25</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3DE0">
    <w:pPr>
      <w:pStyle w:val="12"/>
    </w:pPr>
    <w:r>
      <w:rPr>
        <w:rFonts w:hint="eastAsia"/>
      </w:rPr>
      <w:t>制造商：杭州罗莱迪思科技股份有限公司</w:t>
    </w:r>
  </w:p>
  <w:p w14:paraId="3000BC6B">
    <w:pPr>
      <w:pStyle w:val="12"/>
    </w:pPr>
    <w:r>
      <w:rPr>
        <w:rFonts w:hint="eastAsia"/>
      </w:rPr>
      <w:t>智造基地地址：杭州市临平区东湖街道恒新街</w:t>
    </w:r>
    <w:r>
      <w:t>3号罗莱迪思产业园</w:t>
    </w:r>
  </w:p>
  <w:p w14:paraId="36A7C2C2">
    <w:pPr>
      <w:pStyle w:val="12"/>
      <w:rPr>
        <w:lang w:val="en-US"/>
      </w:rPr>
    </w:pPr>
    <w:r>
      <w:rPr>
        <w:rFonts w:hint="eastAsia"/>
        <w:lang w:val="en-US"/>
      </w:rPr>
      <w:t>电话：0571-86106001</w:t>
    </w:r>
  </w:p>
  <w:p w14:paraId="1F25B745">
    <w:pPr>
      <w:pStyle w:val="12"/>
      <w:rPr>
        <w:lang w:val="en-US"/>
      </w:rPr>
    </w:pPr>
    <w:r>
      <w:rPr>
        <w:sz w:val="18"/>
      </w:rPr>
      <w:pict>
        <v:shape id="_x0000_s2054" o:spid="_x0000_s2054" o:spt="202" type="#_x0000_t202" style="position:absolute;left:0pt;margin-left:270.95pt;margin-top:2.55pt;height:144pt;width:144pt;mso-position-horizontal-relative:margin;mso-wrap-style:none;z-index:251705344;mso-width-relative:page;mso-height-relative:page;" filled="f" stroked="f" coordsize="21600,21600">
          <v:path/>
          <v:fill on="f" focussize="0,0"/>
          <v:stroke on="f"/>
          <v:imagedata o:title=""/>
          <o:lock v:ext="edit" aspectratio="f"/>
          <v:textbox inset="0mm,0mm,0mm,0mm" style="mso-fit-shape-to-text:t;">
            <w:txbxContent>
              <w:p w14:paraId="2877FE0A">
                <w:pPr>
                  <w:pStyle w:val="12"/>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2</w:t>
                </w:r>
                <w:r>
                  <w:rPr>
                    <w:sz w:val="22"/>
                    <w:szCs w:val="22"/>
                  </w:rPr>
                  <w:fldChar w:fldCharType="end"/>
                </w:r>
              </w:p>
            </w:txbxContent>
          </v:textbox>
        </v:shape>
      </w:pict>
    </w:r>
    <w:r>
      <w:rPr>
        <w:rFonts w:hint="eastAsia"/>
        <w:lang w:val="en-US"/>
      </w:rPr>
      <w:t>网址：www.roleds.com</w:t>
    </w:r>
  </w:p>
  <w:p w14:paraId="21B8E1C7">
    <w:pPr>
      <w:pStyle w:val="7"/>
      <w:spacing w:line="14" w:lineRule="auto"/>
      <w:ind w:firstLine="480"/>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1B48D">
    <w:pPr>
      <w:pStyle w:val="12"/>
    </w:pPr>
    <w:r>
      <w:rPr>
        <w:rFonts w:hint="eastAsia"/>
      </w:rPr>
      <w:t>制造商：杭州罗莱迪思科技股份有限公司</w:t>
    </w:r>
  </w:p>
  <w:p w14:paraId="54FE2B4F">
    <w:pPr>
      <w:pStyle w:val="12"/>
    </w:pPr>
    <w:r>
      <w:rPr>
        <w:rFonts w:hint="eastAsia"/>
      </w:rPr>
      <w:t>智造基地地址：杭州市临平区东湖街道恒新街</w:t>
    </w:r>
    <w:r>
      <w:t>3号罗莱迪思产业园</w:t>
    </w:r>
  </w:p>
  <w:p w14:paraId="239BA059">
    <w:pPr>
      <w:pStyle w:val="12"/>
      <w:rPr>
        <w:lang w:val="en-US"/>
      </w:rPr>
    </w:pPr>
    <w:r>
      <w:rPr>
        <w:rFonts w:hint="eastAsia"/>
        <w:lang w:val="en-US"/>
      </w:rPr>
      <w:t>电话：0571-86106001</w:t>
    </w:r>
  </w:p>
  <w:p w14:paraId="499A294A">
    <w:pPr>
      <w:pStyle w:val="12"/>
      <w:rPr>
        <w:lang w:val="en-US"/>
      </w:rPr>
    </w:pPr>
    <w:r>
      <w:rPr>
        <w:rFonts w:hint="eastAsia"/>
        <w:lang w:val="en-US"/>
      </w:rPr>
      <w:t>网址：www.roleds.com</w:t>
    </w:r>
  </w:p>
  <w:p w14:paraId="7A6B4AAB">
    <w:pPr>
      <w:pStyle w:val="7"/>
      <w:spacing w:line="14" w:lineRule="auto"/>
      <w:ind w:firstLine="480"/>
      <w:rPr>
        <w:sz w:val="20"/>
      </w:rPr>
    </w:pPr>
    <w:r>
      <w:pict>
        <v:shape id="文本框 10" o:spid="_x0000_s2053" o:spt="202" type="#_x0000_t202" style="position:absolute;left:0pt;margin-left:290.1pt;margin-top:775.6pt;height:13.05pt;width:15.3pt;mso-position-horizontal-relative:page;mso-position-vertical-relative:page;z-index:-251612160;mso-width-relative:page;mso-height-relative:page;" filled="f" stroked="f" coordsize="21600,21600" o:gfxdata="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12QTNoAAAANAQAADwAAAAAAAAABACAAAAAiAAAAZHJzL2Rvd25yZXYueG1sUEsB&#10;AhQAFAAAAAgAh07iQKpNhly6AQAAcwMAAA4AAAAAAAAAAQAgAAAAKQEAAGRycy9lMm9Eb2MueG1s&#10;UEsFBgAAAAAGAAYAWQEAAFUFAAAAAA==&#10;">
          <v:path/>
          <v:fill on="f" focussize="0,0"/>
          <v:stroke on="f" joinstyle="miter"/>
          <v:imagedata o:title=""/>
          <o:lock v:ext="edit"/>
          <v:textbox inset="0mm,0mm,0mm,0mm">
            <w:txbxContent>
              <w:p w14:paraId="6B05FB11">
                <w:pPr>
                  <w:spacing w:line="245" w:lineRule="exact"/>
                  <w:ind w:left="40"/>
                  <w:rPr>
                    <w:rFonts w:ascii="Calibri"/>
                  </w:rPr>
                </w:pPr>
                <w:r>
                  <w:fldChar w:fldCharType="begin"/>
                </w:r>
                <w:r>
                  <w:rPr>
                    <w:rFonts w:ascii="Calibri"/>
                  </w:rPr>
                  <w:instrText xml:space="preserve"> PAGE </w:instrText>
                </w:r>
                <w:r>
                  <w:fldChar w:fldCharType="separate"/>
                </w:r>
                <w:r>
                  <w:rPr>
                    <w:rFonts w:ascii="Calibri"/>
                  </w:rPr>
                  <w:t>25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279C1">
    <w:pPr>
      <w:pStyle w:val="13"/>
      <w:jc w:val="center"/>
      <w:rPr>
        <w:lang w:val="en-US" w:bidi="ar-SA"/>
      </w:rPr>
    </w:pPr>
    <w:r>
      <w:rPr>
        <w:lang w:val="en-US" w:bidi="ar-SA"/>
      </w:rPr>
      <w:drawing>
        <wp:anchor distT="0" distB="0" distL="114300" distR="114300" simplePos="0" relativeHeight="251684864" behindDoc="1" locked="0" layoutInCell="1" allowOverlap="1">
          <wp:simplePos x="0" y="0"/>
          <wp:positionH relativeFrom="column">
            <wp:posOffset>4489450</wp:posOffset>
          </wp:positionH>
          <wp:positionV relativeFrom="paragraph">
            <wp:posOffset>-142875</wp:posOffset>
          </wp:positionV>
          <wp:extent cx="2085975" cy="466725"/>
          <wp:effectExtent l="19050" t="0" r="9525" b="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2085975" cy="466725"/>
                  </a:xfrm>
                  <a:prstGeom prst="rect">
                    <a:avLst/>
                  </a:prstGeom>
                  <a:noFill/>
                  <a:ln>
                    <a:noFill/>
                  </a:ln>
                </pic:spPr>
              </pic:pic>
            </a:graphicData>
          </a:graphic>
        </wp:anchor>
      </w:drawing>
    </w:r>
  </w:p>
  <w:p w14:paraId="50F56480">
    <w:pPr>
      <w:pStyle w:val="13"/>
      <w:jc w:val="center"/>
      <w:rPr>
        <w:lang w:val="en-US" w:bidi="ar-SA"/>
      </w:rPr>
    </w:pPr>
  </w:p>
  <w:p w14:paraId="2B63EA22">
    <w:pPr>
      <w:pStyle w:val="13"/>
      <w:jc w:val="center"/>
      <w:rPr>
        <w:lang w:val="en-US"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B96B6">
    <w:pPr>
      <w:pStyle w:val="7"/>
      <w:spacing w:line="14" w:lineRule="auto"/>
      <w:ind w:firstLine="480"/>
      <w:rPr>
        <w:sz w:val="20"/>
      </w:rPr>
    </w:pPr>
    <w:r>
      <w:drawing>
        <wp:anchor distT="0" distB="0" distL="114300" distR="114300" simplePos="0" relativeHeight="251689984" behindDoc="1" locked="0" layoutInCell="1" allowOverlap="1">
          <wp:simplePos x="0" y="0"/>
          <wp:positionH relativeFrom="column">
            <wp:posOffset>4768215</wp:posOffset>
          </wp:positionH>
          <wp:positionV relativeFrom="paragraph">
            <wp:posOffset>-427355</wp:posOffset>
          </wp:positionV>
          <wp:extent cx="2087245" cy="471170"/>
          <wp:effectExtent l="19050" t="0" r="8421"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087079" cy="471363"/>
                  </a:xfrm>
                  <a:prstGeom prst="rect">
                    <a:avLst/>
                  </a:prstGeom>
                  <a:noFill/>
                  <a:ln>
                    <a:noFill/>
                  </a:ln>
                </pic:spPr>
              </pic:pic>
            </a:graphicData>
          </a:graphic>
        </wp:anchor>
      </w:drawing>
    </w:r>
    <w:r>
      <w:pict>
        <v:shape id="文本框 16" o:spid="_x0000_s2049" o:spt="202" type="#_x0000_t202" style="position:absolute;left:0pt;margin-left:502pt;margin-top:48.5pt;height:11pt;width:59.75pt;mso-position-horizontal-relative:page;mso-position-vertical-relative:page;z-index:-251624448;mso-width-relative:page;mso-height-relative:page;" filled="f" stroked="f" coordsize="21600,21600" o:gfxdata="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2IeAtkAAAAMAQAADwAAAAAAAAABACAAAAAiAAAAZHJzL2Rvd25yZXYueG1s&#10;UEsBAhQAFAAAAAgAh07iQGv529S+AQAAcwMAAA4AAAAAAAAAAQAgAAAAKAEAAGRycy9lMm9Eb2Mu&#10;eG1sUEsFBgAAAAAGAAYAWQEAAFgFAAAAAA==&#10;">
          <v:path/>
          <v:fill on="f" focussize="0,0"/>
          <v:stroke on="f" joinstyle="miter"/>
          <v:imagedata o:title=""/>
          <o:lock v:ext="edit"/>
          <v:textbox inset="0mm,0mm,0mm,0mm">
            <w:txbxContent>
              <w:p w14:paraId="2515A07E">
                <w:pPr>
                  <w:spacing w:line="203" w:lineRule="exact"/>
                  <w:ind w:left="20"/>
                  <w:rPr>
                    <w:rFonts w:ascii="Calibri"/>
                    <w:sz w:val="18"/>
                  </w:rPr>
                </w:pP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730" w:hanging="420"/>
      </w:pPr>
      <w:rPr>
        <w:rFonts w:hint="default" w:ascii="Wingdings" w:hAnsi="Wingdings" w:eastAsia="Wingdings" w:cs="Wingdings"/>
        <w:w w:val="100"/>
        <w:sz w:val="21"/>
        <w:szCs w:val="21"/>
        <w:lang w:val="zh-CN" w:eastAsia="zh-CN" w:bidi="zh-CN"/>
      </w:rPr>
    </w:lvl>
    <w:lvl w:ilvl="1" w:tentative="0">
      <w:start w:val="0"/>
      <w:numFmt w:val="bullet"/>
      <w:lvlText w:val="•"/>
      <w:lvlJc w:val="left"/>
      <w:pPr>
        <w:ind w:left="1748" w:hanging="420"/>
      </w:pPr>
      <w:rPr>
        <w:rFonts w:hint="default"/>
        <w:lang w:val="zh-CN" w:eastAsia="zh-CN" w:bidi="zh-CN"/>
      </w:rPr>
    </w:lvl>
    <w:lvl w:ilvl="2" w:tentative="0">
      <w:start w:val="0"/>
      <w:numFmt w:val="bullet"/>
      <w:lvlText w:val="•"/>
      <w:lvlJc w:val="left"/>
      <w:pPr>
        <w:ind w:left="2757" w:hanging="420"/>
      </w:pPr>
      <w:rPr>
        <w:rFonts w:hint="default"/>
        <w:lang w:val="zh-CN" w:eastAsia="zh-CN" w:bidi="zh-CN"/>
      </w:rPr>
    </w:lvl>
    <w:lvl w:ilvl="3" w:tentative="0">
      <w:start w:val="0"/>
      <w:numFmt w:val="bullet"/>
      <w:lvlText w:val="•"/>
      <w:lvlJc w:val="left"/>
      <w:pPr>
        <w:ind w:left="3765" w:hanging="420"/>
      </w:pPr>
      <w:rPr>
        <w:rFonts w:hint="default"/>
        <w:lang w:val="zh-CN" w:eastAsia="zh-CN" w:bidi="zh-CN"/>
      </w:rPr>
    </w:lvl>
    <w:lvl w:ilvl="4" w:tentative="0">
      <w:start w:val="0"/>
      <w:numFmt w:val="bullet"/>
      <w:lvlText w:val="•"/>
      <w:lvlJc w:val="left"/>
      <w:pPr>
        <w:ind w:left="4774" w:hanging="420"/>
      </w:pPr>
      <w:rPr>
        <w:rFonts w:hint="default"/>
        <w:lang w:val="zh-CN" w:eastAsia="zh-CN" w:bidi="zh-CN"/>
      </w:rPr>
    </w:lvl>
    <w:lvl w:ilvl="5" w:tentative="0">
      <w:start w:val="0"/>
      <w:numFmt w:val="bullet"/>
      <w:lvlText w:val="•"/>
      <w:lvlJc w:val="left"/>
      <w:pPr>
        <w:ind w:left="5783" w:hanging="420"/>
      </w:pPr>
      <w:rPr>
        <w:rFonts w:hint="default"/>
        <w:lang w:val="zh-CN" w:eastAsia="zh-CN" w:bidi="zh-CN"/>
      </w:rPr>
    </w:lvl>
    <w:lvl w:ilvl="6" w:tentative="0">
      <w:start w:val="0"/>
      <w:numFmt w:val="bullet"/>
      <w:lvlText w:val="•"/>
      <w:lvlJc w:val="left"/>
      <w:pPr>
        <w:ind w:left="6791" w:hanging="420"/>
      </w:pPr>
      <w:rPr>
        <w:rFonts w:hint="default"/>
        <w:lang w:val="zh-CN" w:eastAsia="zh-CN" w:bidi="zh-CN"/>
      </w:rPr>
    </w:lvl>
    <w:lvl w:ilvl="7" w:tentative="0">
      <w:start w:val="0"/>
      <w:numFmt w:val="bullet"/>
      <w:lvlText w:val="•"/>
      <w:lvlJc w:val="left"/>
      <w:pPr>
        <w:ind w:left="7800" w:hanging="420"/>
      </w:pPr>
      <w:rPr>
        <w:rFonts w:hint="default"/>
        <w:lang w:val="zh-CN" w:eastAsia="zh-CN" w:bidi="zh-CN"/>
      </w:rPr>
    </w:lvl>
    <w:lvl w:ilvl="8" w:tentative="0">
      <w:start w:val="0"/>
      <w:numFmt w:val="bullet"/>
      <w:lvlText w:val="•"/>
      <w:lvlJc w:val="left"/>
      <w:pPr>
        <w:ind w:left="8809" w:hanging="420"/>
      </w:pPr>
      <w:rPr>
        <w:rFonts w:hint="default"/>
        <w:lang w:val="zh-CN" w:eastAsia="zh-CN" w:bidi="zh-CN"/>
      </w:rPr>
    </w:lvl>
  </w:abstractNum>
  <w:abstractNum w:abstractNumId="1">
    <w:nsid w:val="028FAFE8"/>
    <w:multiLevelType w:val="singleLevel"/>
    <w:tmpl w:val="028FAFE8"/>
    <w:lvl w:ilvl="0" w:tentative="0">
      <w:start w:val="1"/>
      <w:numFmt w:val="decimal"/>
      <w:lvlText w:val="%1."/>
      <w:lvlJc w:val="left"/>
      <w:pPr>
        <w:ind w:left="420" w:hanging="420"/>
      </w:pPr>
      <w:rPr>
        <w:rFonts w:hint="default"/>
      </w:rPr>
    </w:lvl>
  </w:abstractNum>
  <w:abstractNum w:abstractNumId="2">
    <w:nsid w:val="0B3B116F"/>
    <w:multiLevelType w:val="multilevel"/>
    <w:tmpl w:val="0B3B116F"/>
    <w:lvl w:ilvl="0" w:tentative="0">
      <w:start w:val="1"/>
      <w:numFmt w:val="bullet"/>
      <w:pStyle w:val="4"/>
      <w:lvlText w:val=""/>
      <w:lvlJc w:val="left"/>
      <w:pPr>
        <w:ind w:left="1140" w:hanging="420"/>
      </w:pPr>
      <w:rPr>
        <w:rFonts w:hint="default" w:ascii="Wingdings" w:hAnsi="Wingdings"/>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3">
    <w:nsid w:val="141C3C4F"/>
    <w:multiLevelType w:val="multilevel"/>
    <w:tmpl w:val="141C3C4F"/>
    <w:lvl w:ilvl="0" w:tentative="0">
      <w:start w:val="1"/>
      <w:numFmt w:val="bullet"/>
      <w:pStyle w:val="43"/>
      <w:lvlText w:val=""/>
      <w:lvlJc w:val="left"/>
      <w:pPr>
        <w:ind w:left="0" w:leftChars="0" w:firstLine="840" w:firstLineChars="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4">
    <w:nsid w:val="25BF504D"/>
    <w:multiLevelType w:val="multilevel"/>
    <w:tmpl w:val="25BF504D"/>
    <w:lvl w:ilvl="0" w:tentative="0">
      <w:start w:val="1"/>
      <w:numFmt w:val="decimal"/>
      <w:pStyle w:val="39"/>
      <w:suff w:val="space"/>
      <w:lvlText w:val="第%1章"/>
      <w:lvlJc w:val="left"/>
      <w:pPr>
        <w:ind w:left="200" w:firstLine="0"/>
        <w:textAlignment w:val="baseline"/>
      </w:pPr>
    </w:lvl>
    <w:lvl w:ilvl="1" w:tentative="0">
      <w:start w:val="1"/>
      <w:numFmt w:val="decimal"/>
      <w:lvlText w:val="%1.%2."/>
      <w:lvlJc w:val="left"/>
      <w:pPr>
        <w:tabs>
          <w:tab w:val="left" w:pos="778"/>
        </w:tabs>
        <w:ind w:left="200" w:firstLine="0"/>
        <w:textAlignment w:val="baseline"/>
      </w:pPr>
    </w:lvl>
    <w:lvl w:ilvl="2" w:tentative="0">
      <w:start w:val="1"/>
      <w:numFmt w:val="decimal"/>
      <w:pStyle w:val="40"/>
      <w:lvlText w:val="%1."/>
      <w:lvlJc w:val="left"/>
      <w:pPr>
        <w:tabs>
          <w:tab w:val="left" w:pos="737"/>
        </w:tabs>
        <w:ind w:left="200" w:firstLine="0"/>
        <w:textAlignment w:val="baseline"/>
      </w:pPr>
    </w:lvl>
    <w:lvl w:ilvl="3" w:tentative="0">
      <w:start w:val="1"/>
      <w:numFmt w:val="decimal"/>
      <w:pStyle w:val="41"/>
      <w:lvlText w:val="%1."/>
      <w:lvlJc w:val="left"/>
      <w:pPr>
        <w:tabs>
          <w:tab w:val="left" w:pos="1062"/>
        </w:tabs>
        <w:ind w:left="200" w:firstLine="420"/>
        <w:textAlignment w:val="baseline"/>
      </w:pPr>
    </w:lvl>
    <w:lvl w:ilvl="4" w:tentative="0">
      <w:start w:val="1"/>
      <w:numFmt w:val="decimal"/>
      <w:lvlText w:val="%1.%2.%3.%4.%5."/>
      <w:lvlJc w:val="left"/>
      <w:pPr>
        <w:tabs>
          <w:tab w:val="left" w:pos="1192"/>
        </w:tabs>
        <w:ind w:left="1192" w:hanging="992"/>
        <w:textAlignment w:val="baseline"/>
      </w:pPr>
    </w:lvl>
    <w:lvl w:ilvl="5" w:tentative="0">
      <w:start w:val="1"/>
      <w:numFmt w:val="decimal"/>
      <w:lvlText w:val="%1.%2.%3.%4.%5.%6."/>
      <w:lvlJc w:val="left"/>
      <w:pPr>
        <w:tabs>
          <w:tab w:val="left" w:pos="1334"/>
        </w:tabs>
        <w:ind w:left="1334" w:hanging="1134"/>
        <w:textAlignment w:val="baseline"/>
      </w:pPr>
    </w:lvl>
    <w:lvl w:ilvl="6" w:tentative="0">
      <w:start w:val="1"/>
      <w:numFmt w:val="decimal"/>
      <w:lvlText w:val="%1.%2.%3.%4.%5.%6.%7."/>
      <w:lvlJc w:val="left"/>
      <w:pPr>
        <w:tabs>
          <w:tab w:val="left" w:pos="1476"/>
        </w:tabs>
        <w:ind w:left="1476" w:hanging="1276"/>
        <w:textAlignment w:val="baseline"/>
      </w:pPr>
    </w:lvl>
    <w:lvl w:ilvl="7" w:tentative="0">
      <w:start w:val="1"/>
      <w:numFmt w:val="decimal"/>
      <w:lvlText w:val="%1.%2.%3.%4.%5.%6.%7.%8."/>
      <w:lvlJc w:val="left"/>
      <w:pPr>
        <w:tabs>
          <w:tab w:val="left" w:pos="1618"/>
        </w:tabs>
        <w:ind w:left="1618" w:hanging="1418"/>
        <w:textAlignment w:val="baseline"/>
      </w:pPr>
    </w:lvl>
    <w:lvl w:ilvl="8" w:tentative="0">
      <w:start w:val="1"/>
      <w:numFmt w:val="decimal"/>
      <w:lvlText w:val="%1.%2.%3.%4.%5.%6.%7.%8.%9."/>
      <w:lvlJc w:val="left"/>
      <w:pPr>
        <w:tabs>
          <w:tab w:val="left" w:pos="1759"/>
        </w:tabs>
        <w:ind w:left="1759" w:hanging="1559"/>
        <w:textAlignment w:val="baseline"/>
      </w:pPr>
    </w:lvl>
  </w:abstractNum>
  <w:abstractNum w:abstractNumId="5">
    <w:nsid w:val="59ADCABA"/>
    <w:multiLevelType w:val="multilevel"/>
    <w:tmpl w:val="59ADCABA"/>
    <w:lvl w:ilvl="0" w:tentative="0">
      <w:start w:val="0"/>
      <w:numFmt w:val="bullet"/>
      <w:lvlText w:val=""/>
      <w:lvlJc w:val="left"/>
      <w:pPr>
        <w:ind w:left="560" w:hanging="420"/>
      </w:pPr>
      <w:rPr>
        <w:rFonts w:hint="default" w:ascii="Wingdings" w:hAnsi="Wingdings" w:eastAsia="Wingdings" w:cs="Wingdings"/>
        <w:w w:val="100"/>
        <w:sz w:val="21"/>
        <w:szCs w:val="21"/>
        <w:lang w:val="zh-CN" w:eastAsia="zh-CN" w:bidi="zh-CN"/>
      </w:rPr>
    </w:lvl>
    <w:lvl w:ilvl="1" w:tentative="0">
      <w:start w:val="0"/>
      <w:numFmt w:val="bullet"/>
      <w:lvlText w:val=""/>
      <w:lvlJc w:val="left"/>
      <w:pPr>
        <w:ind w:left="730" w:hanging="420"/>
      </w:pPr>
      <w:rPr>
        <w:rFonts w:hint="default" w:ascii="Wingdings" w:hAnsi="Wingdings" w:eastAsia="Wingdings" w:cs="Wingdings"/>
        <w:w w:val="100"/>
        <w:sz w:val="21"/>
        <w:szCs w:val="21"/>
        <w:lang w:val="zh-CN" w:eastAsia="zh-CN" w:bidi="zh-CN"/>
      </w:rPr>
    </w:lvl>
    <w:lvl w:ilvl="2" w:tentative="0">
      <w:start w:val="0"/>
      <w:numFmt w:val="bullet"/>
      <w:lvlText w:val="•"/>
      <w:lvlJc w:val="left"/>
      <w:pPr>
        <w:ind w:left="1860" w:hanging="420"/>
      </w:pPr>
      <w:rPr>
        <w:rFonts w:hint="default"/>
        <w:lang w:val="zh-CN" w:eastAsia="zh-CN" w:bidi="zh-CN"/>
      </w:rPr>
    </w:lvl>
    <w:lvl w:ilvl="3" w:tentative="0">
      <w:start w:val="0"/>
      <w:numFmt w:val="bullet"/>
      <w:lvlText w:val="•"/>
      <w:lvlJc w:val="left"/>
      <w:pPr>
        <w:ind w:left="2981" w:hanging="420"/>
      </w:pPr>
      <w:rPr>
        <w:rFonts w:hint="default"/>
        <w:lang w:val="zh-CN" w:eastAsia="zh-CN" w:bidi="zh-CN"/>
      </w:rPr>
    </w:lvl>
    <w:lvl w:ilvl="4" w:tentative="0">
      <w:start w:val="0"/>
      <w:numFmt w:val="bullet"/>
      <w:lvlText w:val="•"/>
      <w:lvlJc w:val="left"/>
      <w:pPr>
        <w:ind w:left="4102" w:hanging="420"/>
      </w:pPr>
      <w:rPr>
        <w:rFonts w:hint="default"/>
        <w:lang w:val="zh-CN" w:eastAsia="zh-CN" w:bidi="zh-CN"/>
      </w:rPr>
    </w:lvl>
    <w:lvl w:ilvl="5" w:tentative="0">
      <w:start w:val="0"/>
      <w:numFmt w:val="bullet"/>
      <w:lvlText w:val="•"/>
      <w:lvlJc w:val="left"/>
      <w:pPr>
        <w:ind w:left="5222" w:hanging="420"/>
      </w:pPr>
      <w:rPr>
        <w:rFonts w:hint="default"/>
        <w:lang w:val="zh-CN" w:eastAsia="zh-CN" w:bidi="zh-CN"/>
      </w:rPr>
    </w:lvl>
    <w:lvl w:ilvl="6" w:tentative="0">
      <w:start w:val="0"/>
      <w:numFmt w:val="bullet"/>
      <w:lvlText w:val="•"/>
      <w:lvlJc w:val="left"/>
      <w:pPr>
        <w:ind w:left="6343" w:hanging="420"/>
      </w:pPr>
      <w:rPr>
        <w:rFonts w:hint="default"/>
        <w:lang w:val="zh-CN" w:eastAsia="zh-CN" w:bidi="zh-CN"/>
      </w:rPr>
    </w:lvl>
    <w:lvl w:ilvl="7" w:tentative="0">
      <w:start w:val="0"/>
      <w:numFmt w:val="bullet"/>
      <w:lvlText w:val="•"/>
      <w:lvlJc w:val="left"/>
      <w:pPr>
        <w:ind w:left="7464" w:hanging="420"/>
      </w:pPr>
      <w:rPr>
        <w:rFonts w:hint="default"/>
        <w:lang w:val="zh-CN" w:eastAsia="zh-CN" w:bidi="zh-CN"/>
      </w:rPr>
    </w:lvl>
    <w:lvl w:ilvl="8" w:tentative="0">
      <w:start w:val="0"/>
      <w:numFmt w:val="bullet"/>
      <w:lvlText w:val="•"/>
      <w:lvlJc w:val="left"/>
      <w:pPr>
        <w:ind w:left="8584" w:hanging="420"/>
      </w:pPr>
      <w:rPr>
        <w:rFonts w:hint="default"/>
        <w:lang w:val="zh-CN" w:eastAsia="zh-CN" w:bidi="zh-CN"/>
      </w:rPr>
    </w:lvl>
  </w:abstractNum>
  <w:abstractNum w:abstractNumId="6">
    <w:nsid w:val="76F73490"/>
    <w:multiLevelType w:val="multilevel"/>
    <w:tmpl w:val="76F73490"/>
    <w:lvl w:ilvl="0" w:tentative="0">
      <w:start w:val="1"/>
      <w:numFmt w:val="decimal"/>
      <w:lvlText w:val="%1、"/>
      <w:lvlJc w:val="left"/>
      <w:pPr>
        <w:ind w:left="345" w:hanging="34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3"/>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2"/>
  </w:compat>
  <w:docVars>
    <w:docVar w:name="commondata" w:val="eyJoZGlkIjoiZDY0YWI1ZTc0Y2M2OWNmYjc2MDJlZDQ1MWZhMWI5NjAifQ=="/>
  </w:docVars>
  <w:rsids>
    <w:rsidRoot w:val="003B6895"/>
    <w:rsid w:val="00004F6F"/>
    <w:rsid w:val="00005A6D"/>
    <w:rsid w:val="00005C19"/>
    <w:rsid w:val="000109A8"/>
    <w:rsid w:val="000110CC"/>
    <w:rsid w:val="00011439"/>
    <w:rsid w:val="00011D85"/>
    <w:rsid w:val="000162FC"/>
    <w:rsid w:val="0002113A"/>
    <w:rsid w:val="00023ED7"/>
    <w:rsid w:val="00037F16"/>
    <w:rsid w:val="000422E7"/>
    <w:rsid w:val="00044078"/>
    <w:rsid w:val="00045723"/>
    <w:rsid w:val="0004742B"/>
    <w:rsid w:val="00050CD8"/>
    <w:rsid w:val="000629B2"/>
    <w:rsid w:val="000658CC"/>
    <w:rsid w:val="00070265"/>
    <w:rsid w:val="000738E1"/>
    <w:rsid w:val="000747A8"/>
    <w:rsid w:val="00086827"/>
    <w:rsid w:val="00095F51"/>
    <w:rsid w:val="00097903"/>
    <w:rsid w:val="000A29C3"/>
    <w:rsid w:val="000A452E"/>
    <w:rsid w:val="000A7E65"/>
    <w:rsid w:val="000B0746"/>
    <w:rsid w:val="000B4085"/>
    <w:rsid w:val="000B766D"/>
    <w:rsid w:val="000C285D"/>
    <w:rsid w:val="000C2BCB"/>
    <w:rsid w:val="000C6F56"/>
    <w:rsid w:val="000D70F9"/>
    <w:rsid w:val="000E04AA"/>
    <w:rsid w:val="000E1ED0"/>
    <w:rsid w:val="000E7819"/>
    <w:rsid w:val="000F2658"/>
    <w:rsid w:val="000F36E4"/>
    <w:rsid w:val="000F428D"/>
    <w:rsid w:val="000F4E7B"/>
    <w:rsid w:val="000F5F12"/>
    <w:rsid w:val="000F75A4"/>
    <w:rsid w:val="00101230"/>
    <w:rsid w:val="001025FA"/>
    <w:rsid w:val="0010380A"/>
    <w:rsid w:val="001038F9"/>
    <w:rsid w:val="00107B92"/>
    <w:rsid w:val="00147785"/>
    <w:rsid w:val="00152E66"/>
    <w:rsid w:val="00157F80"/>
    <w:rsid w:val="00161247"/>
    <w:rsid w:val="001615A7"/>
    <w:rsid w:val="00163A69"/>
    <w:rsid w:val="00170210"/>
    <w:rsid w:val="00170221"/>
    <w:rsid w:val="00181FF5"/>
    <w:rsid w:val="0018764F"/>
    <w:rsid w:val="00187BBF"/>
    <w:rsid w:val="001922BA"/>
    <w:rsid w:val="001A47BD"/>
    <w:rsid w:val="001B0778"/>
    <w:rsid w:val="001B62E3"/>
    <w:rsid w:val="001B6CCD"/>
    <w:rsid w:val="001C0C3B"/>
    <w:rsid w:val="001C15D0"/>
    <w:rsid w:val="001C3889"/>
    <w:rsid w:val="001C55C0"/>
    <w:rsid w:val="001C5EA8"/>
    <w:rsid w:val="001D0EAD"/>
    <w:rsid w:val="001D66A4"/>
    <w:rsid w:val="001E095D"/>
    <w:rsid w:val="001E0C35"/>
    <w:rsid w:val="001E3824"/>
    <w:rsid w:val="001E4875"/>
    <w:rsid w:val="001E6E1E"/>
    <w:rsid w:val="001F02F5"/>
    <w:rsid w:val="001F2342"/>
    <w:rsid w:val="001F36B3"/>
    <w:rsid w:val="001F6D06"/>
    <w:rsid w:val="001F7FB4"/>
    <w:rsid w:val="00201185"/>
    <w:rsid w:val="0020784F"/>
    <w:rsid w:val="002106E9"/>
    <w:rsid w:val="00212FB2"/>
    <w:rsid w:val="002162BC"/>
    <w:rsid w:val="002169A0"/>
    <w:rsid w:val="002214B8"/>
    <w:rsid w:val="0022305F"/>
    <w:rsid w:val="00223434"/>
    <w:rsid w:val="0022586B"/>
    <w:rsid w:val="002263B9"/>
    <w:rsid w:val="00232521"/>
    <w:rsid w:val="002331D6"/>
    <w:rsid w:val="00233884"/>
    <w:rsid w:val="00235456"/>
    <w:rsid w:val="00237340"/>
    <w:rsid w:val="00241374"/>
    <w:rsid w:val="002469D1"/>
    <w:rsid w:val="00251D67"/>
    <w:rsid w:val="0025521A"/>
    <w:rsid w:val="00257BE3"/>
    <w:rsid w:val="00264C2A"/>
    <w:rsid w:val="002653E9"/>
    <w:rsid w:val="0026624D"/>
    <w:rsid w:val="00273CB1"/>
    <w:rsid w:val="0027507F"/>
    <w:rsid w:val="00276804"/>
    <w:rsid w:val="00281917"/>
    <w:rsid w:val="00281F56"/>
    <w:rsid w:val="002864A5"/>
    <w:rsid w:val="00286C4E"/>
    <w:rsid w:val="00286ECC"/>
    <w:rsid w:val="0028799C"/>
    <w:rsid w:val="00287C3A"/>
    <w:rsid w:val="002934D8"/>
    <w:rsid w:val="002976C4"/>
    <w:rsid w:val="002A498D"/>
    <w:rsid w:val="002A67C3"/>
    <w:rsid w:val="002A7B0F"/>
    <w:rsid w:val="002B153C"/>
    <w:rsid w:val="002C1C8D"/>
    <w:rsid w:val="002C2947"/>
    <w:rsid w:val="002C4EA2"/>
    <w:rsid w:val="002C734B"/>
    <w:rsid w:val="002D4B9D"/>
    <w:rsid w:val="002E28B5"/>
    <w:rsid w:val="002F07BD"/>
    <w:rsid w:val="002F176A"/>
    <w:rsid w:val="002F36D5"/>
    <w:rsid w:val="00300747"/>
    <w:rsid w:val="00301AC6"/>
    <w:rsid w:val="00303C53"/>
    <w:rsid w:val="00304010"/>
    <w:rsid w:val="003135A2"/>
    <w:rsid w:val="00315B65"/>
    <w:rsid w:val="00320244"/>
    <w:rsid w:val="003210B7"/>
    <w:rsid w:val="003259B0"/>
    <w:rsid w:val="00327DD9"/>
    <w:rsid w:val="0033397F"/>
    <w:rsid w:val="003339C0"/>
    <w:rsid w:val="003417FB"/>
    <w:rsid w:val="0034537B"/>
    <w:rsid w:val="00345C7F"/>
    <w:rsid w:val="00346D4B"/>
    <w:rsid w:val="003508C1"/>
    <w:rsid w:val="003526EC"/>
    <w:rsid w:val="0035655C"/>
    <w:rsid w:val="003624F9"/>
    <w:rsid w:val="00367CFB"/>
    <w:rsid w:val="00371976"/>
    <w:rsid w:val="00374428"/>
    <w:rsid w:val="0037590C"/>
    <w:rsid w:val="00375B34"/>
    <w:rsid w:val="00375ECA"/>
    <w:rsid w:val="00376DDE"/>
    <w:rsid w:val="003776B6"/>
    <w:rsid w:val="0037783D"/>
    <w:rsid w:val="00377AAF"/>
    <w:rsid w:val="00380246"/>
    <w:rsid w:val="00381AB9"/>
    <w:rsid w:val="00383667"/>
    <w:rsid w:val="00387EF0"/>
    <w:rsid w:val="00392FC5"/>
    <w:rsid w:val="00395807"/>
    <w:rsid w:val="0039697E"/>
    <w:rsid w:val="003A59F3"/>
    <w:rsid w:val="003A5CEB"/>
    <w:rsid w:val="003A7DFA"/>
    <w:rsid w:val="003B227F"/>
    <w:rsid w:val="003B5EF1"/>
    <w:rsid w:val="003B6895"/>
    <w:rsid w:val="003B782E"/>
    <w:rsid w:val="003C1078"/>
    <w:rsid w:val="003C3BAF"/>
    <w:rsid w:val="003C5C14"/>
    <w:rsid w:val="003C68D4"/>
    <w:rsid w:val="003C6DEA"/>
    <w:rsid w:val="003C7266"/>
    <w:rsid w:val="003C7C85"/>
    <w:rsid w:val="003D0D82"/>
    <w:rsid w:val="003D28FB"/>
    <w:rsid w:val="003E264D"/>
    <w:rsid w:val="003E3CA0"/>
    <w:rsid w:val="003E5804"/>
    <w:rsid w:val="003E6D28"/>
    <w:rsid w:val="003F3714"/>
    <w:rsid w:val="003F5DDB"/>
    <w:rsid w:val="003F6B0A"/>
    <w:rsid w:val="00400848"/>
    <w:rsid w:val="00401F22"/>
    <w:rsid w:val="00404E4C"/>
    <w:rsid w:val="00406F8C"/>
    <w:rsid w:val="004108CE"/>
    <w:rsid w:val="00411024"/>
    <w:rsid w:val="00412998"/>
    <w:rsid w:val="00420F9A"/>
    <w:rsid w:val="004216E1"/>
    <w:rsid w:val="00423D44"/>
    <w:rsid w:val="004302C9"/>
    <w:rsid w:val="00435A38"/>
    <w:rsid w:val="0043664B"/>
    <w:rsid w:val="004433F2"/>
    <w:rsid w:val="00445B57"/>
    <w:rsid w:val="00445B79"/>
    <w:rsid w:val="00451F08"/>
    <w:rsid w:val="00456A08"/>
    <w:rsid w:val="004613FA"/>
    <w:rsid w:val="00464172"/>
    <w:rsid w:val="0046791D"/>
    <w:rsid w:val="004711A0"/>
    <w:rsid w:val="004715DD"/>
    <w:rsid w:val="00471723"/>
    <w:rsid w:val="00480D5A"/>
    <w:rsid w:val="004818FB"/>
    <w:rsid w:val="00483E6D"/>
    <w:rsid w:val="004846FE"/>
    <w:rsid w:val="00487E45"/>
    <w:rsid w:val="00487F2F"/>
    <w:rsid w:val="00491C4D"/>
    <w:rsid w:val="00495392"/>
    <w:rsid w:val="004960DA"/>
    <w:rsid w:val="004A1127"/>
    <w:rsid w:val="004A541A"/>
    <w:rsid w:val="004A58F4"/>
    <w:rsid w:val="004A74E6"/>
    <w:rsid w:val="004B2012"/>
    <w:rsid w:val="004B429B"/>
    <w:rsid w:val="004B5366"/>
    <w:rsid w:val="004B5D4D"/>
    <w:rsid w:val="004C0794"/>
    <w:rsid w:val="004C2382"/>
    <w:rsid w:val="004C6E28"/>
    <w:rsid w:val="004C77B3"/>
    <w:rsid w:val="004C7C4A"/>
    <w:rsid w:val="004D2A21"/>
    <w:rsid w:val="004D3BF3"/>
    <w:rsid w:val="004D68DC"/>
    <w:rsid w:val="004F3B2D"/>
    <w:rsid w:val="004F4B40"/>
    <w:rsid w:val="00505218"/>
    <w:rsid w:val="00507AC1"/>
    <w:rsid w:val="005135C4"/>
    <w:rsid w:val="0051479F"/>
    <w:rsid w:val="00514F9B"/>
    <w:rsid w:val="00521989"/>
    <w:rsid w:val="00533F41"/>
    <w:rsid w:val="00533FF4"/>
    <w:rsid w:val="005343B7"/>
    <w:rsid w:val="00537931"/>
    <w:rsid w:val="0054336B"/>
    <w:rsid w:val="00543467"/>
    <w:rsid w:val="005454EF"/>
    <w:rsid w:val="00547E03"/>
    <w:rsid w:val="005513B7"/>
    <w:rsid w:val="00557FC7"/>
    <w:rsid w:val="00561BEC"/>
    <w:rsid w:val="00565E5A"/>
    <w:rsid w:val="00566F21"/>
    <w:rsid w:val="00567305"/>
    <w:rsid w:val="00572550"/>
    <w:rsid w:val="00575DE9"/>
    <w:rsid w:val="00580D73"/>
    <w:rsid w:val="005812D3"/>
    <w:rsid w:val="00587257"/>
    <w:rsid w:val="005918D0"/>
    <w:rsid w:val="005B0FBF"/>
    <w:rsid w:val="005C0866"/>
    <w:rsid w:val="005C3E95"/>
    <w:rsid w:val="005D133F"/>
    <w:rsid w:val="005D1E72"/>
    <w:rsid w:val="005D4226"/>
    <w:rsid w:val="005D5D0D"/>
    <w:rsid w:val="005D68C5"/>
    <w:rsid w:val="005E14EB"/>
    <w:rsid w:val="005E152F"/>
    <w:rsid w:val="005E20F6"/>
    <w:rsid w:val="005E37F2"/>
    <w:rsid w:val="005E38F5"/>
    <w:rsid w:val="005E4ACC"/>
    <w:rsid w:val="005E7022"/>
    <w:rsid w:val="005F08F5"/>
    <w:rsid w:val="005F0FAF"/>
    <w:rsid w:val="005F117A"/>
    <w:rsid w:val="005F2C1C"/>
    <w:rsid w:val="005F60A2"/>
    <w:rsid w:val="0060025B"/>
    <w:rsid w:val="00604BB3"/>
    <w:rsid w:val="00605E48"/>
    <w:rsid w:val="00607584"/>
    <w:rsid w:val="00610AF4"/>
    <w:rsid w:val="00611C85"/>
    <w:rsid w:val="00611DA5"/>
    <w:rsid w:val="00612011"/>
    <w:rsid w:val="00612B37"/>
    <w:rsid w:val="00616794"/>
    <w:rsid w:val="00617435"/>
    <w:rsid w:val="0062191C"/>
    <w:rsid w:val="006241DE"/>
    <w:rsid w:val="006306B3"/>
    <w:rsid w:val="00633DBE"/>
    <w:rsid w:val="00634D52"/>
    <w:rsid w:val="0063678E"/>
    <w:rsid w:val="006468F0"/>
    <w:rsid w:val="00651145"/>
    <w:rsid w:val="00652367"/>
    <w:rsid w:val="00655611"/>
    <w:rsid w:val="00657869"/>
    <w:rsid w:val="00665248"/>
    <w:rsid w:val="00665A61"/>
    <w:rsid w:val="0066713F"/>
    <w:rsid w:val="00674F36"/>
    <w:rsid w:val="00675AF7"/>
    <w:rsid w:val="006777BE"/>
    <w:rsid w:val="006806FE"/>
    <w:rsid w:val="00685358"/>
    <w:rsid w:val="00685FD6"/>
    <w:rsid w:val="00693607"/>
    <w:rsid w:val="00695E48"/>
    <w:rsid w:val="006973CD"/>
    <w:rsid w:val="006A0A8E"/>
    <w:rsid w:val="006A3D16"/>
    <w:rsid w:val="006A6A18"/>
    <w:rsid w:val="006A7DF6"/>
    <w:rsid w:val="006B4346"/>
    <w:rsid w:val="006B6724"/>
    <w:rsid w:val="006B69C4"/>
    <w:rsid w:val="006B6A07"/>
    <w:rsid w:val="006B72CA"/>
    <w:rsid w:val="006C4738"/>
    <w:rsid w:val="006C5F14"/>
    <w:rsid w:val="006D134C"/>
    <w:rsid w:val="006D393B"/>
    <w:rsid w:val="006D3AFB"/>
    <w:rsid w:val="006D3B76"/>
    <w:rsid w:val="006D44DF"/>
    <w:rsid w:val="006D48C7"/>
    <w:rsid w:val="006D5616"/>
    <w:rsid w:val="006D5734"/>
    <w:rsid w:val="006D7234"/>
    <w:rsid w:val="006E2E3D"/>
    <w:rsid w:val="006E377C"/>
    <w:rsid w:val="006E55F0"/>
    <w:rsid w:val="006F00E3"/>
    <w:rsid w:val="006F18D5"/>
    <w:rsid w:val="006F29CB"/>
    <w:rsid w:val="006F32FC"/>
    <w:rsid w:val="006F5432"/>
    <w:rsid w:val="006F5631"/>
    <w:rsid w:val="006F74F3"/>
    <w:rsid w:val="00700484"/>
    <w:rsid w:val="00701D77"/>
    <w:rsid w:val="007038E2"/>
    <w:rsid w:val="00704CE8"/>
    <w:rsid w:val="00706A4A"/>
    <w:rsid w:val="00710C11"/>
    <w:rsid w:val="00713D73"/>
    <w:rsid w:val="00722B9F"/>
    <w:rsid w:val="00730E4B"/>
    <w:rsid w:val="007332FD"/>
    <w:rsid w:val="00741343"/>
    <w:rsid w:val="007427E6"/>
    <w:rsid w:val="007472FB"/>
    <w:rsid w:val="00747D7B"/>
    <w:rsid w:val="0075131B"/>
    <w:rsid w:val="00754058"/>
    <w:rsid w:val="00757794"/>
    <w:rsid w:val="007618B2"/>
    <w:rsid w:val="007624F3"/>
    <w:rsid w:val="0076687B"/>
    <w:rsid w:val="007729B4"/>
    <w:rsid w:val="00776C89"/>
    <w:rsid w:val="007806FA"/>
    <w:rsid w:val="00781A27"/>
    <w:rsid w:val="0078686D"/>
    <w:rsid w:val="00792826"/>
    <w:rsid w:val="00793A5B"/>
    <w:rsid w:val="00794B69"/>
    <w:rsid w:val="007A09EF"/>
    <w:rsid w:val="007A0C17"/>
    <w:rsid w:val="007A419E"/>
    <w:rsid w:val="007A506C"/>
    <w:rsid w:val="007A6D87"/>
    <w:rsid w:val="007A777B"/>
    <w:rsid w:val="007A7C89"/>
    <w:rsid w:val="007B1973"/>
    <w:rsid w:val="007B47E0"/>
    <w:rsid w:val="007B4A98"/>
    <w:rsid w:val="007B5E8B"/>
    <w:rsid w:val="007B6414"/>
    <w:rsid w:val="007C533D"/>
    <w:rsid w:val="007C6007"/>
    <w:rsid w:val="007C6960"/>
    <w:rsid w:val="007D16E6"/>
    <w:rsid w:val="007D2533"/>
    <w:rsid w:val="007D397C"/>
    <w:rsid w:val="007D4910"/>
    <w:rsid w:val="007E1A14"/>
    <w:rsid w:val="007E2387"/>
    <w:rsid w:val="007E3F82"/>
    <w:rsid w:val="007E60FF"/>
    <w:rsid w:val="007F2A76"/>
    <w:rsid w:val="007F6B05"/>
    <w:rsid w:val="007F7A11"/>
    <w:rsid w:val="00802598"/>
    <w:rsid w:val="00805C04"/>
    <w:rsid w:val="00805ED7"/>
    <w:rsid w:val="00807D61"/>
    <w:rsid w:val="00812ECC"/>
    <w:rsid w:val="008151E8"/>
    <w:rsid w:val="00815754"/>
    <w:rsid w:val="00815EEC"/>
    <w:rsid w:val="00816C00"/>
    <w:rsid w:val="00817F9B"/>
    <w:rsid w:val="00821A02"/>
    <w:rsid w:val="0082269C"/>
    <w:rsid w:val="008231C3"/>
    <w:rsid w:val="00831329"/>
    <w:rsid w:val="00831F60"/>
    <w:rsid w:val="00832223"/>
    <w:rsid w:val="00833712"/>
    <w:rsid w:val="008408A4"/>
    <w:rsid w:val="008501DF"/>
    <w:rsid w:val="008505A0"/>
    <w:rsid w:val="00850BEC"/>
    <w:rsid w:val="00857B0C"/>
    <w:rsid w:val="0086061C"/>
    <w:rsid w:val="00864EF0"/>
    <w:rsid w:val="00880553"/>
    <w:rsid w:val="008821E3"/>
    <w:rsid w:val="00891E1C"/>
    <w:rsid w:val="00894372"/>
    <w:rsid w:val="008945C2"/>
    <w:rsid w:val="00894786"/>
    <w:rsid w:val="008A72F9"/>
    <w:rsid w:val="008B1555"/>
    <w:rsid w:val="008B16CC"/>
    <w:rsid w:val="008B17A4"/>
    <w:rsid w:val="008B2F9A"/>
    <w:rsid w:val="008B6A76"/>
    <w:rsid w:val="008C0499"/>
    <w:rsid w:val="008C40A7"/>
    <w:rsid w:val="008C5C2E"/>
    <w:rsid w:val="008D3DDE"/>
    <w:rsid w:val="008D4E1D"/>
    <w:rsid w:val="008D4F36"/>
    <w:rsid w:val="008E3AF8"/>
    <w:rsid w:val="008E54F3"/>
    <w:rsid w:val="008F4287"/>
    <w:rsid w:val="008F4714"/>
    <w:rsid w:val="009001B3"/>
    <w:rsid w:val="0090374D"/>
    <w:rsid w:val="009074D1"/>
    <w:rsid w:val="00910689"/>
    <w:rsid w:val="00914383"/>
    <w:rsid w:val="0091493D"/>
    <w:rsid w:val="00915CF9"/>
    <w:rsid w:val="00916CC6"/>
    <w:rsid w:val="00921660"/>
    <w:rsid w:val="00921C32"/>
    <w:rsid w:val="0092274D"/>
    <w:rsid w:val="009230F4"/>
    <w:rsid w:val="00930A32"/>
    <w:rsid w:val="00933D95"/>
    <w:rsid w:val="00934B88"/>
    <w:rsid w:val="009436AD"/>
    <w:rsid w:val="0094386E"/>
    <w:rsid w:val="0094494B"/>
    <w:rsid w:val="00947433"/>
    <w:rsid w:val="00947494"/>
    <w:rsid w:val="009509CA"/>
    <w:rsid w:val="009547A5"/>
    <w:rsid w:val="00955C6C"/>
    <w:rsid w:val="00957027"/>
    <w:rsid w:val="00961159"/>
    <w:rsid w:val="00963C13"/>
    <w:rsid w:val="0096712D"/>
    <w:rsid w:val="00970656"/>
    <w:rsid w:val="00971402"/>
    <w:rsid w:val="009733DC"/>
    <w:rsid w:val="0097352B"/>
    <w:rsid w:val="00976A04"/>
    <w:rsid w:val="009833D2"/>
    <w:rsid w:val="00994950"/>
    <w:rsid w:val="009A056F"/>
    <w:rsid w:val="009A08B4"/>
    <w:rsid w:val="009A42C8"/>
    <w:rsid w:val="009B004C"/>
    <w:rsid w:val="009B474D"/>
    <w:rsid w:val="009B6CCB"/>
    <w:rsid w:val="009C0A62"/>
    <w:rsid w:val="009C70BE"/>
    <w:rsid w:val="009D49EB"/>
    <w:rsid w:val="009D6BED"/>
    <w:rsid w:val="009D76A9"/>
    <w:rsid w:val="009E2437"/>
    <w:rsid w:val="009E4A47"/>
    <w:rsid w:val="009F138B"/>
    <w:rsid w:val="009F6858"/>
    <w:rsid w:val="009F6DCC"/>
    <w:rsid w:val="009F7EB8"/>
    <w:rsid w:val="00A00E1F"/>
    <w:rsid w:val="00A01882"/>
    <w:rsid w:val="00A023B5"/>
    <w:rsid w:val="00A04CEB"/>
    <w:rsid w:val="00A0543A"/>
    <w:rsid w:val="00A10659"/>
    <w:rsid w:val="00A11EF4"/>
    <w:rsid w:val="00A1279D"/>
    <w:rsid w:val="00A20577"/>
    <w:rsid w:val="00A20831"/>
    <w:rsid w:val="00A22E35"/>
    <w:rsid w:val="00A258F3"/>
    <w:rsid w:val="00A275F4"/>
    <w:rsid w:val="00A2771C"/>
    <w:rsid w:val="00A27E7B"/>
    <w:rsid w:val="00A32DC2"/>
    <w:rsid w:val="00A33B1A"/>
    <w:rsid w:val="00A36DCB"/>
    <w:rsid w:val="00A40B91"/>
    <w:rsid w:val="00A41AC9"/>
    <w:rsid w:val="00A43A8A"/>
    <w:rsid w:val="00A4643F"/>
    <w:rsid w:val="00A46BB5"/>
    <w:rsid w:val="00A46E5D"/>
    <w:rsid w:val="00A53894"/>
    <w:rsid w:val="00A542FE"/>
    <w:rsid w:val="00A54B35"/>
    <w:rsid w:val="00A55D55"/>
    <w:rsid w:val="00A63647"/>
    <w:rsid w:val="00A6614B"/>
    <w:rsid w:val="00A706CA"/>
    <w:rsid w:val="00A717BF"/>
    <w:rsid w:val="00A76F61"/>
    <w:rsid w:val="00A84953"/>
    <w:rsid w:val="00A91D9B"/>
    <w:rsid w:val="00A934A3"/>
    <w:rsid w:val="00A97608"/>
    <w:rsid w:val="00A976D2"/>
    <w:rsid w:val="00A978A4"/>
    <w:rsid w:val="00AA0C94"/>
    <w:rsid w:val="00AB050E"/>
    <w:rsid w:val="00AB06B4"/>
    <w:rsid w:val="00AB14E4"/>
    <w:rsid w:val="00AB449E"/>
    <w:rsid w:val="00AB5F6F"/>
    <w:rsid w:val="00AB6E3A"/>
    <w:rsid w:val="00AC2D99"/>
    <w:rsid w:val="00AC55F1"/>
    <w:rsid w:val="00AD1889"/>
    <w:rsid w:val="00AD2DBE"/>
    <w:rsid w:val="00AD3822"/>
    <w:rsid w:val="00AD38F5"/>
    <w:rsid w:val="00AD4983"/>
    <w:rsid w:val="00AD59AD"/>
    <w:rsid w:val="00AE51E3"/>
    <w:rsid w:val="00AF799F"/>
    <w:rsid w:val="00B02B02"/>
    <w:rsid w:val="00B13BBE"/>
    <w:rsid w:val="00B179A2"/>
    <w:rsid w:val="00B20E93"/>
    <w:rsid w:val="00B2190F"/>
    <w:rsid w:val="00B220A3"/>
    <w:rsid w:val="00B23986"/>
    <w:rsid w:val="00B2456F"/>
    <w:rsid w:val="00B254F8"/>
    <w:rsid w:val="00B30324"/>
    <w:rsid w:val="00B3071A"/>
    <w:rsid w:val="00B34602"/>
    <w:rsid w:val="00B36F5D"/>
    <w:rsid w:val="00B374DE"/>
    <w:rsid w:val="00B4721E"/>
    <w:rsid w:val="00B5050F"/>
    <w:rsid w:val="00B5151C"/>
    <w:rsid w:val="00B52095"/>
    <w:rsid w:val="00B52C0E"/>
    <w:rsid w:val="00B52CE8"/>
    <w:rsid w:val="00B55927"/>
    <w:rsid w:val="00B6192E"/>
    <w:rsid w:val="00B63169"/>
    <w:rsid w:val="00B65260"/>
    <w:rsid w:val="00B6558B"/>
    <w:rsid w:val="00B66655"/>
    <w:rsid w:val="00B66953"/>
    <w:rsid w:val="00B75CF0"/>
    <w:rsid w:val="00B76756"/>
    <w:rsid w:val="00B77E79"/>
    <w:rsid w:val="00B84797"/>
    <w:rsid w:val="00B86B32"/>
    <w:rsid w:val="00B906A0"/>
    <w:rsid w:val="00B923AF"/>
    <w:rsid w:val="00B92C1C"/>
    <w:rsid w:val="00B9545C"/>
    <w:rsid w:val="00BA069D"/>
    <w:rsid w:val="00BA3382"/>
    <w:rsid w:val="00BA400A"/>
    <w:rsid w:val="00BA50C3"/>
    <w:rsid w:val="00BB1132"/>
    <w:rsid w:val="00BC1D93"/>
    <w:rsid w:val="00BC7C57"/>
    <w:rsid w:val="00BD4BF6"/>
    <w:rsid w:val="00BE32B2"/>
    <w:rsid w:val="00BE4A4E"/>
    <w:rsid w:val="00BE5244"/>
    <w:rsid w:val="00BE78EA"/>
    <w:rsid w:val="00BF23E2"/>
    <w:rsid w:val="00BF36C7"/>
    <w:rsid w:val="00BF4BF4"/>
    <w:rsid w:val="00BF6284"/>
    <w:rsid w:val="00C0021F"/>
    <w:rsid w:val="00C021AA"/>
    <w:rsid w:val="00C03D0D"/>
    <w:rsid w:val="00C12EB2"/>
    <w:rsid w:val="00C13418"/>
    <w:rsid w:val="00C23DA5"/>
    <w:rsid w:val="00C256A2"/>
    <w:rsid w:val="00C26EF8"/>
    <w:rsid w:val="00C360DC"/>
    <w:rsid w:val="00C37ECB"/>
    <w:rsid w:val="00C44076"/>
    <w:rsid w:val="00C45F56"/>
    <w:rsid w:val="00C4665D"/>
    <w:rsid w:val="00C47291"/>
    <w:rsid w:val="00C47E2C"/>
    <w:rsid w:val="00C56F74"/>
    <w:rsid w:val="00C572C5"/>
    <w:rsid w:val="00C6031C"/>
    <w:rsid w:val="00C608B8"/>
    <w:rsid w:val="00C612F5"/>
    <w:rsid w:val="00C65F9C"/>
    <w:rsid w:val="00C661BB"/>
    <w:rsid w:val="00C662C7"/>
    <w:rsid w:val="00C80C54"/>
    <w:rsid w:val="00C81069"/>
    <w:rsid w:val="00C81899"/>
    <w:rsid w:val="00C82369"/>
    <w:rsid w:val="00C8414D"/>
    <w:rsid w:val="00C90E29"/>
    <w:rsid w:val="00C914AA"/>
    <w:rsid w:val="00C94B15"/>
    <w:rsid w:val="00C96B08"/>
    <w:rsid w:val="00C96D2C"/>
    <w:rsid w:val="00CA213D"/>
    <w:rsid w:val="00CA4EA1"/>
    <w:rsid w:val="00CA6B9B"/>
    <w:rsid w:val="00CB46AB"/>
    <w:rsid w:val="00CC18B6"/>
    <w:rsid w:val="00CC26DF"/>
    <w:rsid w:val="00CC3CC9"/>
    <w:rsid w:val="00CC5029"/>
    <w:rsid w:val="00CD5075"/>
    <w:rsid w:val="00CD66D8"/>
    <w:rsid w:val="00CE1702"/>
    <w:rsid w:val="00CE2EF6"/>
    <w:rsid w:val="00CE3D66"/>
    <w:rsid w:val="00CE5960"/>
    <w:rsid w:val="00CE5BC6"/>
    <w:rsid w:val="00CF0C76"/>
    <w:rsid w:val="00CF10C9"/>
    <w:rsid w:val="00CF3346"/>
    <w:rsid w:val="00D00B4B"/>
    <w:rsid w:val="00D03340"/>
    <w:rsid w:val="00D034EC"/>
    <w:rsid w:val="00D0700F"/>
    <w:rsid w:val="00D1237D"/>
    <w:rsid w:val="00D125A8"/>
    <w:rsid w:val="00D131A9"/>
    <w:rsid w:val="00D13E10"/>
    <w:rsid w:val="00D21670"/>
    <w:rsid w:val="00D2194E"/>
    <w:rsid w:val="00D24825"/>
    <w:rsid w:val="00D24C72"/>
    <w:rsid w:val="00D26121"/>
    <w:rsid w:val="00D34A30"/>
    <w:rsid w:val="00D35AFC"/>
    <w:rsid w:val="00D40D18"/>
    <w:rsid w:val="00D410AC"/>
    <w:rsid w:val="00D41747"/>
    <w:rsid w:val="00D46DDF"/>
    <w:rsid w:val="00D51B07"/>
    <w:rsid w:val="00D52C44"/>
    <w:rsid w:val="00D60AF3"/>
    <w:rsid w:val="00D611DC"/>
    <w:rsid w:val="00D6123F"/>
    <w:rsid w:val="00D7133F"/>
    <w:rsid w:val="00D753C0"/>
    <w:rsid w:val="00D85234"/>
    <w:rsid w:val="00D859B9"/>
    <w:rsid w:val="00D86E6A"/>
    <w:rsid w:val="00D939C3"/>
    <w:rsid w:val="00DA19BB"/>
    <w:rsid w:val="00DA6788"/>
    <w:rsid w:val="00DA7610"/>
    <w:rsid w:val="00DB1B4C"/>
    <w:rsid w:val="00DB272A"/>
    <w:rsid w:val="00DB38E3"/>
    <w:rsid w:val="00DB78C2"/>
    <w:rsid w:val="00DC0C10"/>
    <w:rsid w:val="00DC4694"/>
    <w:rsid w:val="00DD5C41"/>
    <w:rsid w:val="00DE3108"/>
    <w:rsid w:val="00DE488C"/>
    <w:rsid w:val="00DE5280"/>
    <w:rsid w:val="00DE6119"/>
    <w:rsid w:val="00DF021B"/>
    <w:rsid w:val="00DF1506"/>
    <w:rsid w:val="00DF23B2"/>
    <w:rsid w:val="00DF6D09"/>
    <w:rsid w:val="00E0066E"/>
    <w:rsid w:val="00E13832"/>
    <w:rsid w:val="00E13846"/>
    <w:rsid w:val="00E1447D"/>
    <w:rsid w:val="00E15288"/>
    <w:rsid w:val="00E21459"/>
    <w:rsid w:val="00E21496"/>
    <w:rsid w:val="00E22859"/>
    <w:rsid w:val="00E236ED"/>
    <w:rsid w:val="00E259F4"/>
    <w:rsid w:val="00E277FE"/>
    <w:rsid w:val="00E327A4"/>
    <w:rsid w:val="00E33A41"/>
    <w:rsid w:val="00E33B91"/>
    <w:rsid w:val="00E34345"/>
    <w:rsid w:val="00E3575C"/>
    <w:rsid w:val="00E357DA"/>
    <w:rsid w:val="00E62AC1"/>
    <w:rsid w:val="00E6449F"/>
    <w:rsid w:val="00E66B2C"/>
    <w:rsid w:val="00E67C90"/>
    <w:rsid w:val="00E67D34"/>
    <w:rsid w:val="00E7163B"/>
    <w:rsid w:val="00E90512"/>
    <w:rsid w:val="00E92CDB"/>
    <w:rsid w:val="00E94A4C"/>
    <w:rsid w:val="00E950FB"/>
    <w:rsid w:val="00EB14A7"/>
    <w:rsid w:val="00EB3925"/>
    <w:rsid w:val="00EB3B6C"/>
    <w:rsid w:val="00EB772C"/>
    <w:rsid w:val="00EB7C8B"/>
    <w:rsid w:val="00EC3AB4"/>
    <w:rsid w:val="00EC519D"/>
    <w:rsid w:val="00EC5543"/>
    <w:rsid w:val="00EC71DE"/>
    <w:rsid w:val="00ED2CFE"/>
    <w:rsid w:val="00ED4F66"/>
    <w:rsid w:val="00ED555C"/>
    <w:rsid w:val="00EF214A"/>
    <w:rsid w:val="00EF2906"/>
    <w:rsid w:val="00EF61DC"/>
    <w:rsid w:val="00F02D4C"/>
    <w:rsid w:val="00F044A5"/>
    <w:rsid w:val="00F151A5"/>
    <w:rsid w:val="00F17E5E"/>
    <w:rsid w:val="00F267C5"/>
    <w:rsid w:val="00F34DC3"/>
    <w:rsid w:val="00F40E56"/>
    <w:rsid w:val="00F436A4"/>
    <w:rsid w:val="00F516C9"/>
    <w:rsid w:val="00F54838"/>
    <w:rsid w:val="00F578EB"/>
    <w:rsid w:val="00F63503"/>
    <w:rsid w:val="00F76E16"/>
    <w:rsid w:val="00F8066F"/>
    <w:rsid w:val="00F808B3"/>
    <w:rsid w:val="00F8196C"/>
    <w:rsid w:val="00F92127"/>
    <w:rsid w:val="00F96017"/>
    <w:rsid w:val="00F96083"/>
    <w:rsid w:val="00FA6AAE"/>
    <w:rsid w:val="00FB228D"/>
    <w:rsid w:val="00FB2F80"/>
    <w:rsid w:val="00FB4450"/>
    <w:rsid w:val="00FC029B"/>
    <w:rsid w:val="00FC3D15"/>
    <w:rsid w:val="00FC4F39"/>
    <w:rsid w:val="00FC55F9"/>
    <w:rsid w:val="00FC657A"/>
    <w:rsid w:val="00FD3522"/>
    <w:rsid w:val="00FD3ED9"/>
    <w:rsid w:val="00FE237E"/>
    <w:rsid w:val="00FE374C"/>
    <w:rsid w:val="00FE59F9"/>
    <w:rsid w:val="00FE6FB3"/>
    <w:rsid w:val="00FF28C2"/>
    <w:rsid w:val="00FF3DD6"/>
    <w:rsid w:val="00FF47CB"/>
    <w:rsid w:val="00FF6BCE"/>
    <w:rsid w:val="04552ACF"/>
    <w:rsid w:val="048D1A92"/>
    <w:rsid w:val="04FF6DA2"/>
    <w:rsid w:val="05AC0857"/>
    <w:rsid w:val="071B6CFD"/>
    <w:rsid w:val="07C338E5"/>
    <w:rsid w:val="0A530ADB"/>
    <w:rsid w:val="0A864054"/>
    <w:rsid w:val="0D991082"/>
    <w:rsid w:val="0F1F79F8"/>
    <w:rsid w:val="0F8B118B"/>
    <w:rsid w:val="144920E1"/>
    <w:rsid w:val="15FA6724"/>
    <w:rsid w:val="1608226E"/>
    <w:rsid w:val="186322F5"/>
    <w:rsid w:val="18C471F3"/>
    <w:rsid w:val="1F56477B"/>
    <w:rsid w:val="21BC4301"/>
    <w:rsid w:val="21F32A7D"/>
    <w:rsid w:val="247660FE"/>
    <w:rsid w:val="252A02C4"/>
    <w:rsid w:val="2725381D"/>
    <w:rsid w:val="2A742AF1"/>
    <w:rsid w:val="2C063C1D"/>
    <w:rsid w:val="2C304F01"/>
    <w:rsid w:val="2D023FAC"/>
    <w:rsid w:val="2F7BD384"/>
    <w:rsid w:val="301F3523"/>
    <w:rsid w:val="30B31E99"/>
    <w:rsid w:val="34FD6978"/>
    <w:rsid w:val="36DADAED"/>
    <w:rsid w:val="37376F7E"/>
    <w:rsid w:val="378A401C"/>
    <w:rsid w:val="388A7983"/>
    <w:rsid w:val="39624139"/>
    <w:rsid w:val="3F905E7E"/>
    <w:rsid w:val="41E55E4C"/>
    <w:rsid w:val="42A87384"/>
    <w:rsid w:val="42E3747E"/>
    <w:rsid w:val="45C065E7"/>
    <w:rsid w:val="47655843"/>
    <w:rsid w:val="49520049"/>
    <w:rsid w:val="4A190C62"/>
    <w:rsid w:val="4BC75075"/>
    <w:rsid w:val="4C5F318E"/>
    <w:rsid w:val="4C820106"/>
    <w:rsid w:val="4D146CA2"/>
    <w:rsid w:val="50915F3A"/>
    <w:rsid w:val="52A73D01"/>
    <w:rsid w:val="52F10D92"/>
    <w:rsid w:val="54462559"/>
    <w:rsid w:val="550B22AC"/>
    <w:rsid w:val="55FC3817"/>
    <w:rsid w:val="56850054"/>
    <w:rsid w:val="577128EE"/>
    <w:rsid w:val="5A523291"/>
    <w:rsid w:val="5A9B4364"/>
    <w:rsid w:val="5AEA2A40"/>
    <w:rsid w:val="5BDB3433"/>
    <w:rsid w:val="5BFF2FF0"/>
    <w:rsid w:val="5C676B83"/>
    <w:rsid w:val="5D7FBABA"/>
    <w:rsid w:val="610E79A4"/>
    <w:rsid w:val="6357ADF6"/>
    <w:rsid w:val="664E1129"/>
    <w:rsid w:val="66DD621B"/>
    <w:rsid w:val="66FF2888"/>
    <w:rsid w:val="6813090D"/>
    <w:rsid w:val="6901622D"/>
    <w:rsid w:val="690F2F70"/>
    <w:rsid w:val="69D517B7"/>
    <w:rsid w:val="6AF36D72"/>
    <w:rsid w:val="6D0B34CF"/>
    <w:rsid w:val="6D902198"/>
    <w:rsid w:val="6D952CBC"/>
    <w:rsid w:val="6E8047CE"/>
    <w:rsid w:val="6F16744E"/>
    <w:rsid w:val="7139261D"/>
    <w:rsid w:val="71797D10"/>
    <w:rsid w:val="71BC69F5"/>
    <w:rsid w:val="72C166F4"/>
    <w:rsid w:val="74B77B8A"/>
    <w:rsid w:val="76014472"/>
    <w:rsid w:val="76826396"/>
    <w:rsid w:val="789214CE"/>
    <w:rsid w:val="7904460D"/>
    <w:rsid w:val="79FD5B78"/>
    <w:rsid w:val="7B106B73"/>
    <w:rsid w:val="7B3604BD"/>
    <w:rsid w:val="7CB94EDE"/>
    <w:rsid w:val="7D8430D3"/>
    <w:rsid w:val="7E2F66BC"/>
    <w:rsid w:val="7E705789"/>
    <w:rsid w:val="7E7179AB"/>
    <w:rsid w:val="7ECF2259"/>
    <w:rsid w:val="7EF9DA08"/>
    <w:rsid w:val="7FCEEB69"/>
    <w:rsid w:val="7FDA60C7"/>
    <w:rsid w:val="7FFC382E"/>
    <w:rsid w:val="8AFB8411"/>
    <w:rsid w:val="BFFB8EF0"/>
    <w:rsid w:val="D23F704C"/>
    <w:rsid w:val="DFF6C605"/>
    <w:rsid w:val="EBF6A101"/>
    <w:rsid w:val="F8F5D416"/>
    <w:rsid w:val="FAF5E50A"/>
    <w:rsid w:val="FDF0D433"/>
    <w:rsid w:val="FF6CA436"/>
    <w:rsid w:val="FFF7763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89"/>
        <o:r id="V:Rule2" type="connector" idref="#_x0000_s1090"/>
        <o:r id="V:Rule3" type="connector" idref="#_x0000_s1091"/>
        <o:r id="V:Rule4" type="connector" idref="#_x0000_s1092"/>
        <o:r id="V:Rule5" type="connector" idref="#_x0000_s1093"/>
        <o:r id="V:Rule6" type="connector" idref="#_x0000_s1094"/>
        <o:r id="V:Rule7" type="connector" idref="#_x0000_s1096"/>
        <o:r id="V:Rule8" type="connector" idref="#_x0000_s1097"/>
        <o:r id="V:Rule9" type="connector" idref="#_x0000_s1098"/>
        <o:r id="V:Rule10" type="connector" idref="#_x0000_s1100"/>
        <o:r id="V:Rule11" type="connector" idref="#_x0000_s1101"/>
        <o:r id="V:Rule12" type="connector" idref="#_x0000_s1102"/>
        <o:r id="V:Rule13" type="connector" idref="#_x0000_s1103"/>
        <o:r id="V:Rule14" type="connector" idref="#_x0000_s1105"/>
        <o:r id="V:Rule15" type="connector" idref="#_x0000_s1107"/>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1"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next w:val="1"/>
    <w:link w:val="29"/>
    <w:autoRedefine/>
    <w:qFormat/>
    <w:uiPriority w:val="1"/>
    <w:pPr>
      <w:widowControl w:val="0"/>
      <w:adjustRightInd w:val="0"/>
      <w:spacing w:line="60" w:lineRule="atLeast"/>
      <w:jc w:val="both"/>
      <w:outlineLvl w:val="0"/>
    </w:pPr>
    <w:rPr>
      <w:rFonts w:ascii="Times New Roman" w:hAnsi="Times New Roman" w:eastAsia="宋体" w:cs="Times New Roman"/>
      <w:b/>
      <w:kern w:val="2"/>
      <w:sz w:val="32"/>
      <w:szCs w:val="32"/>
      <w:lang w:val="en-US" w:eastAsia="zh-CN" w:bidi="ar-SA"/>
    </w:rPr>
  </w:style>
  <w:style w:type="paragraph" w:styleId="3">
    <w:name w:val="heading 2"/>
    <w:next w:val="1"/>
    <w:qFormat/>
    <w:uiPriority w:val="1"/>
    <w:pPr>
      <w:widowControl w:val="0"/>
      <w:adjustRightInd w:val="0"/>
      <w:spacing w:before="100" w:after="100" w:line="360" w:lineRule="auto"/>
      <w:jc w:val="both"/>
      <w:outlineLvl w:val="1"/>
    </w:pPr>
    <w:rPr>
      <w:rFonts w:ascii="Times New Roman" w:hAnsi="Times New Roman" w:eastAsia="宋体" w:cs="Times New Roman"/>
      <w:b/>
      <w:kern w:val="2"/>
      <w:sz w:val="30"/>
      <w:szCs w:val="32"/>
      <w:lang w:val="en-US" w:eastAsia="zh-CN" w:bidi="ar-SA"/>
    </w:rPr>
  </w:style>
  <w:style w:type="paragraph" w:styleId="4">
    <w:name w:val="heading 3"/>
    <w:next w:val="1"/>
    <w:autoRedefine/>
    <w:qFormat/>
    <w:uiPriority w:val="1"/>
    <w:pPr>
      <w:keepNext/>
      <w:keepLines/>
      <w:numPr>
        <w:ilvl w:val="0"/>
        <w:numId w:val="1"/>
      </w:numPr>
      <w:adjustRightInd w:val="0"/>
      <w:spacing w:before="100" w:after="100" w:line="360" w:lineRule="auto"/>
      <w:jc w:val="both"/>
      <w:outlineLvl w:val="2"/>
    </w:pPr>
    <w:rPr>
      <w:rFonts w:ascii="Times New Roman" w:hAnsi="Times New Roman" w:eastAsia="宋体" w:cs="Times New Roman"/>
      <w:b/>
      <w:kern w:val="2"/>
      <w:sz w:val="24"/>
      <w:szCs w:val="24"/>
      <w:lang w:val="en-US" w:eastAsia="zh-CN" w:bidi="ar-SA"/>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0"/>
    <w:pPr>
      <w:ind w:left="1320"/>
    </w:pPr>
    <w:rPr>
      <w:rFonts w:asciiTheme="minorHAnsi" w:hAnsiTheme="minorHAnsi" w:cstheme="minorHAnsi"/>
      <w:sz w:val="18"/>
      <w:szCs w:val="18"/>
    </w:rPr>
  </w:style>
  <w:style w:type="paragraph" w:styleId="6">
    <w:name w:val="annotation text"/>
    <w:basedOn w:val="1"/>
    <w:link w:val="34"/>
    <w:autoRedefine/>
    <w:semiHidden/>
    <w:unhideWhenUsed/>
    <w:qFormat/>
    <w:uiPriority w:val="0"/>
  </w:style>
  <w:style w:type="paragraph" w:styleId="7">
    <w:name w:val="Body Text"/>
    <w:autoRedefine/>
    <w:qFormat/>
    <w:uiPriority w:val="1"/>
    <w:pPr>
      <w:widowControl w:val="0"/>
      <w:adjustRightInd w:val="0"/>
      <w:spacing w:before="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8">
    <w:name w:val="toc 5"/>
    <w:basedOn w:val="1"/>
    <w:next w:val="1"/>
    <w:autoRedefine/>
    <w:unhideWhenUsed/>
    <w:qFormat/>
    <w:uiPriority w:val="0"/>
    <w:pPr>
      <w:ind w:left="880"/>
    </w:pPr>
    <w:rPr>
      <w:rFonts w:asciiTheme="minorHAnsi" w:hAnsiTheme="minorHAnsi" w:cstheme="minorHAnsi"/>
      <w:sz w:val="18"/>
      <w:szCs w:val="18"/>
    </w:rPr>
  </w:style>
  <w:style w:type="paragraph" w:styleId="9">
    <w:name w:val="toc 3"/>
    <w:basedOn w:val="1"/>
    <w:next w:val="1"/>
    <w:qFormat/>
    <w:uiPriority w:val="39"/>
    <w:pPr>
      <w:ind w:left="440"/>
    </w:pPr>
    <w:rPr>
      <w:rFonts w:asciiTheme="minorHAnsi" w:hAnsiTheme="minorHAnsi" w:cstheme="minorHAnsi"/>
      <w:i/>
      <w:iCs/>
      <w:sz w:val="20"/>
      <w:szCs w:val="20"/>
    </w:rPr>
  </w:style>
  <w:style w:type="paragraph" w:styleId="10">
    <w:name w:val="toc 8"/>
    <w:basedOn w:val="1"/>
    <w:next w:val="1"/>
    <w:autoRedefine/>
    <w:unhideWhenUsed/>
    <w:qFormat/>
    <w:uiPriority w:val="0"/>
    <w:pPr>
      <w:ind w:left="1540"/>
    </w:pPr>
    <w:rPr>
      <w:rFonts w:asciiTheme="minorHAnsi" w:hAnsiTheme="minorHAnsi" w:cstheme="minorHAnsi"/>
      <w:sz w:val="18"/>
      <w:szCs w:val="18"/>
    </w:rPr>
  </w:style>
  <w:style w:type="paragraph" w:styleId="11">
    <w:name w:val="Balloon Text"/>
    <w:basedOn w:val="1"/>
    <w:link w:val="33"/>
    <w:autoRedefine/>
    <w:qFormat/>
    <w:uiPriority w:val="0"/>
    <w:rPr>
      <w:sz w:val="18"/>
      <w:szCs w:val="18"/>
    </w:rPr>
  </w:style>
  <w:style w:type="paragraph" w:styleId="12">
    <w:name w:val="footer"/>
    <w:basedOn w:val="1"/>
    <w:qFormat/>
    <w:uiPriority w:val="0"/>
    <w:pPr>
      <w:tabs>
        <w:tab w:val="center" w:pos="4153"/>
        <w:tab w:val="right" w:pos="8306"/>
      </w:tabs>
      <w:snapToGrid w:val="0"/>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toc 1"/>
    <w:basedOn w:val="1"/>
    <w:next w:val="1"/>
    <w:autoRedefine/>
    <w:qFormat/>
    <w:uiPriority w:val="39"/>
    <w:pPr>
      <w:spacing w:before="120" w:after="120"/>
    </w:pPr>
    <w:rPr>
      <w:rFonts w:asciiTheme="minorHAnsi" w:hAnsiTheme="minorHAnsi" w:cstheme="minorHAnsi"/>
      <w:b/>
      <w:bCs/>
      <w:caps/>
      <w:sz w:val="20"/>
      <w:szCs w:val="20"/>
    </w:rPr>
  </w:style>
  <w:style w:type="paragraph" w:styleId="15">
    <w:name w:val="toc 4"/>
    <w:basedOn w:val="1"/>
    <w:next w:val="1"/>
    <w:autoRedefine/>
    <w:qFormat/>
    <w:uiPriority w:val="1"/>
    <w:pPr>
      <w:ind w:left="660"/>
    </w:pPr>
    <w:rPr>
      <w:rFonts w:asciiTheme="minorHAnsi" w:hAnsiTheme="minorHAnsi" w:cstheme="minorHAnsi"/>
      <w:sz w:val="18"/>
      <w:szCs w:val="18"/>
    </w:rPr>
  </w:style>
  <w:style w:type="paragraph" w:styleId="16">
    <w:name w:val="toc 6"/>
    <w:basedOn w:val="1"/>
    <w:next w:val="1"/>
    <w:autoRedefine/>
    <w:unhideWhenUsed/>
    <w:qFormat/>
    <w:uiPriority w:val="0"/>
    <w:pPr>
      <w:ind w:left="1100"/>
    </w:pPr>
    <w:rPr>
      <w:rFonts w:asciiTheme="minorHAnsi" w:hAnsiTheme="minorHAnsi" w:cstheme="minorHAnsi"/>
      <w:sz w:val="18"/>
      <w:szCs w:val="18"/>
    </w:rPr>
  </w:style>
  <w:style w:type="paragraph" w:styleId="17">
    <w:name w:val="toc 2"/>
    <w:basedOn w:val="1"/>
    <w:next w:val="1"/>
    <w:autoRedefine/>
    <w:qFormat/>
    <w:uiPriority w:val="39"/>
    <w:pPr>
      <w:ind w:left="220"/>
    </w:pPr>
    <w:rPr>
      <w:rFonts w:asciiTheme="minorHAnsi" w:hAnsiTheme="minorHAnsi" w:cstheme="minorHAnsi"/>
      <w:smallCaps/>
      <w:sz w:val="20"/>
      <w:szCs w:val="20"/>
    </w:rPr>
  </w:style>
  <w:style w:type="paragraph" w:styleId="18">
    <w:name w:val="toc 9"/>
    <w:basedOn w:val="1"/>
    <w:next w:val="1"/>
    <w:unhideWhenUsed/>
    <w:qFormat/>
    <w:uiPriority w:val="0"/>
    <w:pPr>
      <w:ind w:left="1760"/>
    </w:pPr>
    <w:rPr>
      <w:rFonts w:asciiTheme="minorHAnsi" w:hAnsiTheme="minorHAnsi" w:cstheme="minorHAnsi"/>
      <w:sz w:val="18"/>
      <w:szCs w:val="18"/>
    </w:rPr>
  </w:style>
  <w:style w:type="paragraph" w:styleId="19">
    <w:name w:val="Title"/>
    <w:qFormat/>
    <w:uiPriority w:val="0"/>
    <w:pPr>
      <w:widowControl w:val="0"/>
      <w:adjustRightInd w:val="0"/>
      <w:spacing w:before="100" w:after="100"/>
      <w:jc w:val="center"/>
    </w:pPr>
    <w:rPr>
      <w:rFonts w:ascii="Times New Roman" w:hAnsi="Times New Roman" w:eastAsia="黑体" w:cs="Times New Roman"/>
      <w:b/>
      <w:kern w:val="2"/>
      <w:sz w:val="44"/>
      <w:szCs w:val="24"/>
      <w:lang w:val="en-US" w:eastAsia="zh-CN" w:bidi="ar-SA"/>
    </w:rPr>
  </w:style>
  <w:style w:type="paragraph" w:styleId="20">
    <w:name w:val="annotation subject"/>
    <w:basedOn w:val="6"/>
    <w:next w:val="6"/>
    <w:link w:val="35"/>
    <w:autoRedefine/>
    <w:semiHidden/>
    <w:unhideWhenUsed/>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026E5" w:themeColor="hyperlink"/>
      <w:u w:val="single"/>
    </w:rPr>
  </w:style>
  <w:style w:type="character" w:styleId="25">
    <w:name w:val="annotation reference"/>
    <w:basedOn w:val="23"/>
    <w:autoRedefine/>
    <w:semiHidden/>
    <w:unhideWhenUsed/>
    <w:qFormat/>
    <w:uiPriority w:val="0"/>
    <w:rPr>
      <w:sz w:val="21"/>
      <w:szCs w:val="21"/>
    </w:rPr>
  </w:style>
  <w:style w:type="table" w:customStyle="1" w:styleId="26">
    <w:name w:val="Table Normal"/>
    <w:autoRedefine/>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pPr>
      <w:ind w:left="730" w:hanging="421"/>
    </w:pPr>
  </w:style>
  <w:style w:type="paragraph" w:customStyle="1" w:styleId="28">
    <w:name w:val="Table Paragraph"/>
    <w:basedOn w:val="1"/>
    <w:qFormat/>
    <w:uiPriority w:val="1"/>
    <w:pPr>
      <w:jc w:val="center"/>
    </w:pPr>
  </w:style>
  <w:style w:type="character" w:customStyle="1" w:styleId="29">
    <w:name w:val="标题 1 Char"/>
    <w:link w:val="2"/>
    <w:autoRedefine/>
    <w:qFormat/>
    <w:uiPriority w:val="1"/>
    <w:rPr>
      <w:b/>
      <w:kern w:val="2"/>
      <w:sz w:val="32"/>
      <w:szCs w:val="32"/>
    </w:rPr>
  </w:style>
  <w:style w:type="paragraph" w:customStyle="1" w:styleId="30">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1">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2">
    <w:name w:val="WPSOffice手动目录 1"/>
    <w:qFormat/>
    <w:uiPriority w:val="0"/>
    <w:rPr>
      <w:rFonts w:asciiTheme="minorHAnsi" w:hAnsiTheme="minorHAnsi" w:eastAsiaTheme="minorEastAsia" w:cstheme="minorBidi"/>
      <w:lang w:val="en-US" w:eastAsia="zh-CN" w:bidi="ar-SA"/>
    </w:rPr>
  </w:style>
  <w:style w:type="character" w:customStyle="1" w:styleId="33">
    <w:name w:val="批注框文本 Char"/>
    <w:basedOn w:val="23"/>
    <w:link w:val="11"/>
    <w:qFormat/>
    <w:uiPriority w:val="0"/>
    <w:rPr>
      <w:rFonts w:ascii="宋体" w:hAnsi="宋体" w:eastAsia="宋体" w:cs="宋体"/>
      <w:sz w:val="18"/>
      <w:szCs w:val="18"/>
      <w:lang w:val="zh-CN" w:bidi="zh-CN"/>
    </w:rPr>
  </w:style>
  <w:style w:type="character" w:customStyle="1" w:styleId="34">
    <w:name w:val="批注文字 Char"/>
    <w:basedOn w:val="23"/>
    <w:link w:val="6"/>
    <w:semiHidden/>
    <w:qFormat/>
    <w:uiPriority w:val="0"/>
    <w:rPr>
      <w:rFonts w:ascii="宋体" w:hAnsi="宋体" w:eastAsia="宋体" w:cs="宋体"/>
      <w:sz w:val="22"/>
      <w:szCs w:val="22"/>
      <w:lang w:val="zh-CN" w:bidi="zh-CN"/>
    </w:rPr>
  </w:style>
  <w:style w:type="character" w:customStyle="1" w:styleId="35">
    <w:name w:val="批注主题 Char"/>
    <w:basedOn w:val="34"/>
    <w:link w:val="20"/>
    <w:semiHidden/>
    <w:qFormat/>
    <w:uiPriority w:val="0"/>
    <w:rPr>
      <w:rFonts w:ascii="宋体" w:hAnsi="宋体" w:eastAsia="宋体" w:cs="宋体"/>
      <w:b/>
      <w:bCs/>
      <w:sz w:val="22"/>
      <w:szCs w:val="22"/>
      <w:lang w:val="zh-CN" w:bidi="zh-CN"/>
    </w:rPr>
  </w:style>
  <w:style w:type="paragraph" w:customStyle="1" w:styleId="36">
    <w:name w:val="修订1"/>
    <w:hidden/>
    <w:unhideWhenUsed/>
    <w:qFormat/>
    <w:uiPriority w:val="99"/>
    <w:rPr>
      <w:rFonts w:ascii="宋体" w:hAnsi="宋体" w:eastAsia="宋体" w:cs="宋体"/>
      <w:sz w:val="22"/>
      <w:szCs w:val="22"/>
      <w:lang w:val="zh-CN" w:eastAsia="zh-CN" w:bidi="zh-CN"/>
    </w:rPr>
  </w:style>
  <w:style w:type="paragraph" w:customStyle="1" w:styleId="37">
    <w:name w:val="TOC 标题1"/>
    <w:basedOn w:val="2"/>
    <w:next w:val="1"/>
    <w:semiHidden/>
    <w:unhideWhenUsed/>
    <w:qFormat/>
    <w:uiPriority w:val="39"/>
    <w:pPr>
      <w:keepNext/>
      <w:keepLines/>
      <w:widowControl/>
      <w:spacing w:before="480" w:line="276" w:lineRule="auto"/>
      <w:outlineLvl w:val="9"/>
    </w:pPr>
    <w:rPr>
      <w:rFonts w:asciiTheme="majorHAnsi" w:hAnsiTheme="majorHAnsi" w:eastAsiaTheme="majorEastAsia" w:cstheme="majorBidi"/>
      <w:color w:val="2D54A0" w:themeColor="accent1" w:themeShade="BF"/>
    </w:rPr>
  </w:style>
  <w:style w:type="character" w:customStyle="1" w:styleId="38">
    <w:name w:val="NormalCharacter"/>
    <w:semiHidden/>
    <w:qFormat/>
    <w:uiPriority w:val="0"/>
    <w:rPr>
      <w:rFonts w:cstheme="minorBidi"/>
      <w:color w:val="auto"/>
      <w:sz w:val="21"/>
    </w:rPr>
  </w:style>
  <w:style w:type="paragraph" w:customStyle="1" w:styleId="39">
    <w:name w:val="Heading1"/>
    <w:basedOn w:val="1"/>
    <w:next w:val="1"/>
    <w:qFormat/>
    <w:uiPriority w:val="0"/>
    <w:pPr>
      <w:keepNext/>
      <w:keepLines/>
      <w:pageBreakBefore/>
      <w:widowControl/>
      <w:numPr>
        <w:ilvl w:val="0"/>
        <w:numId w:val="2"/>
      </w:numPr>
      <w:autoSpaceDE/>
      <w:autoSpaceDN/>
      <w:spacing w:before="120" w:after="120"/>
      <w:jc w:val="center"/>
    </w:pPr>
    <w:rPr>
      <w:rFonts w:ascii="Times New Roman" w:hAnsi="Times New Roman" w:eastAsia="华文新魏" w:cs="Times New Roman"/>
      <w:b/>
      <w:bCs/>
      <w:kern w:val="44"/>
      <w:sz w:val="28"/>
      <w:szCs w:val="28"/>
      <w:lang w:val="en-US" w:bidi="ar-SA"/>
    </w:rPr>
  </w:style>
  <w:style w:type="paragraph" w:customStyle="1" w:styleId="40">
    <w:name w:val="Heading3"/>
    <w:basedOn w:val="1"/>
    <w:next w:val="1"/>
    <w:qFormat/>
    <w:uiPriority w:val="0"/>
    <w:pPr>
      <w:keepNext/>
      <w:keepLines/>
      <w:widowControl/>
      <w:numPr>
        <w:ilvl w:val="2"/>
        <w:numId w:val="2"/>
      </w:numPr>
      <w:autoSpaceDE/>
      <w:autoSpaceDN/>
      <w:spacing w:before="120" w:after="120"/>
      <w:jc w:val="both"/>
    </w:pPr>
    <w:rPr>
      <w:rFonts w:ascii="Arial" w:hAnsi="Arial" w:eastAsia="黑体" w:cs="Times New Roman"/>
      <w:b/>
      <w:bCs/>
      <w:kern w:val="2"/>
      <w:sz w:val="21"/>
      <w:szCs w:val="21"/>
      <w:lang w:val="en-US" w:bidi="ar-SA"/>
    </w:rPr>
  </w:style>
  <w:style w:type="paragraph" w:customStyle="1" w:styleId="41">
    <w:name w:val="Heading4"/>
    <w:basedOn w:val="1"/>
    <w:next w:val="1"/>
    <w:qFormat/>
    <w:uiPriority w:val="0"/>
    <w:pPr>
      <w:keepNext/>
      <w:keepLines/>
      <w:widowControl/>
      <w:numPr>
        <w:ilvl w:val="3"/>
        <w:numId w:val="2"/>
      </w:numPr>
      <w:autoSpaceDE/>
      <w:autoSpaceDN/>
      <w:spacing w:before="60" w:after="60"/>
    </w:pPr>
    <w:rPr>
      <w:rFonts w:ascii="Arial" w:hAnsi="Arial" w:eastAsia="黑体" w:cs="Times New Roman"/>
      <w:bCs/>
      <w:kern w:val="2"/>
      <w:sz w:val="21"/>
      <w:szCs w:val="21"/>
      <w:lang w:val="en-US" w:bidi="ar-SA"/>
    </w:rPr>
  </w:style>
  <w:style w:type="character" w:customStyle="1" w:styleId="42">
    <w:name w:val="UserStyle_0"/>
    <w:basedOn w:val="38"/>
    <w:link w:val="43"/>
    <w:qFormat/>
    <w:uiPriority w:val="0"/>
    <w:rPr>
      <w:rFonts w:cs="宋体" w:asciiTheme="minorEastAsia" w:hAnsiTheme="minorEastAsia"/>
      <w:color w:val="000000"/>
      <w:kern w:val="2"/>
      <w:sz w:val="18"/>
    </w:rPr>
  </w:style>
  <w:style w:type="paragraph" w:customStyle="1" w:styleId="43">
    <w:name w:val="UserStyle_1"/>
    <w:basedOn w:val="1"/>
    <w:link w:val="42"/>
    <w:qFormat/>
    <w:uiPriority w:val="0"/>
    <w:pPr>
      <w:widowControl/>
      <w:numPr>
        <w:ilvl w:val="0"/>
        <w:numId w:val="3"/>
      </w:numPr>
      <w:autoSpaceDE/>
      <w:autoSpaceDN/>
      <w:spacing w:before="62" w:after="62"/>
      <w:ind w:left="0" w:firstLine="840"/>
      <w:jc w:val="both"/>
      <w:textAlignment w:val="baseline"/>
    </w:pPr>
    <w:rPr>
      <w:rFonts w:asciiTheme="minorEastAsia" w:hAnsiTheme="minorEastAsia" w:eastAsiaTheme="minorEastAsia"/>
      <w:color w:val="000000"/>
      <w:kern w:val="2"/>
      <w:sz w:val="18"/>
      <w:szCs w:val="20"/>
      <w:lang w:val="en-US" w:bidi="ar-SA"/>
    </w:rPr>
  </w:style>
  <w:style w:type="character" w:customStyle="1" w:styleId="44">
    <w:name w:val="fontstyle01"/>
    <w:basedOn w:val="23"/>
    <w:qFormat/>
    <w:uiPriority w:val="0"/>
    <w:rPr>
      <w:rFonts w:hint="eastAsia" w:ascii="宋体" w:hAnsi="宋体" w:eastAsia="宋体"/>
      <w:color w:val="000000"/>
      <w:sz w:val="22"/>
      <w:szCs w:val="22"/>
    </w:rPr>
  </w:style>
  <w:style w:type="character" w:customStyle="1" w:styleId="45">
    <w:name w:val="fontstyle21"/>
    <w:basedOn w:val="23"/>
    <w:qFormat/>
    <w:uiPriority w:val="0"/>
    <w:rPr>
      <w:rFonts w:hint="default" w:ascii="Times New Roman" w:hAnsi="Times New Roman" w:cs="Times New Roman"/>
      <w:color w:val="000000"/>
      <w:sz w:val="24"/>
      <w:szCs w:val="24"/>
    </w:rPr>
  </w:style>
  <w:style w:type="character" w:customStyle="1" w:styleId="46">
    <w:name w:val="fontstyle11"/>
    <w:basedOn w:val="23"/>
    <w:qFormat/>
    <w:uiPriority w:val="0"/>
    <w:rPr>
      <w:rFonts w:hint="eastAsia" w:ascii="宋体" w:hAnsi="宋体" w:eastAsia="宋体"/>
      <w:color w:val="000000"/>
      <w:sz w:val="24"/>
      <w:szCs w:val="24"/>
    </w:rPr>
  </w:style>
  <w:style w:type="paragraph" w:customStyle="1" w:styleId="47">
    <w:name w:val="目录标题"/>
    <w:next w:val="1"/>
    <w:qFormat/>
    <w:uiPriority w:val="0"/>
    <w:pPr>
      <w:widowControl w:val="0"/>
      <w:adjustRightInd w:val="0"/>
      <w:spacing w:before="100" w:after="100" w:line="360" w:lineRule="auto"/>
      <w:jc w:val="center"/>
      <w:outlineLvl w:val="0"/>
    </w:pPr>
    <w:rPr>
      <w:rFonts w:ascii="Times New Roman" w:hAnsi="Times New Roman" w:eastAsia="黑体" w:cs="Times New Roman"/>
      <w:b/>
      <w:kern w:val="44"/>
      <w:sz w:val="36"/>
      <w:szCs w:val="44"/>
      <w:lang w:val="en-US" w:eastAsia="zh-CN" w:bidi="ar-SA"/>
    </w:rPr>
  </w:style>
  <w:style w:type="paragraph" w:customStyle="1" w:styleId="48">
    <w:name w:val="图片标题"/>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5"/>
    <customShpInfo spid="_x0000_s2054" textRotate="1"/>
    <customShpInfo spid="_x0000_s2049"/>
    <customShpInfo spid="_x0000_s2053"/>
    <customShpInfo spid="_x0000_s1026"/>
    <customShpInfo spid="_x0000_s1085"/>
    <customShpInfo spid="_x0000_s1084"/>
    <customShpInfo spid="_x0000_s1083"/>
    <customShpInfo spid="_x0000_s1082"/>
    <customShpInfo spid="_x0000_s1081"/>
    <customShpInfo spid="_x0000_s1080"/>
    <customShpInfo spid="_x0000_s1079"/>
    <customShpInfo spid="_x0000_s1078"/>
    <customShpInfo spid="_x0000_s1073"/>
    <customShpInfo spid="_x0000_s1108"/>
    <customShpInfo spid="_x0000_s1066"/>
    <customShpInfo spid="_x0000_s1060"/>
    <customShpInfo spid="_x0000_s1059"/>
    <customShpInfo spid="_x0000_s1058"/>
    <customShpInfo spid="_x0000_s1057"/>
    <customShpInfo spid="_x0000_s1056"/>
    <customShpInfo spid="_x0000_s1055"/>
    <customShpInfo spid="_x0000_s1054"/>
    <customShpInfo spid="_x0000_s1096"/>
    <customShpInfo spid="_x0000_s1052"/>
    <customShpInfo spid="_x0000_s1090"/>
    <customShpInfo spid="_x0000_s1041"/>
    <customShpInfo spid="_x0000_s1042"/>
    <customShpInfo spid="_x0000_s1098"/>
    <customShpInfo spid="_x0000_s1089"/>
    <customShpInfo spid="_x0000_s1035"/>
    <customShpInfo spid="_x0000_s1036"/>
    <customShpInfo spid="_x0000_s1097"/>
    <customShpInfo spid="_x0000_s1091"/>
    <customShpInfo spid="_x0000_s1050"/>
    <customShpInfo spid="_x0000_s1049"/>
    <customShpInfo spid="_x0000_s1100"/>
    <customShpInfo spid="_x0000_s1092"/>
    <customShpInfo spid="_x0000_s1045"/>
    <customShpInfo spid="_x0000_s1046"/>
    <customShpInfo spid="_x0000_s1101"/>
    <customShpInfo spid="_x0000_s1093"/>
    <customShpInfo spid="_x0000_s1031"/>
    <customShpInfo spid="_x0000_s1102"/>
    <customShpInfo spid="_x0000_s1095"/>
    <customShpInfo spid="_x0000_s1094"/>
    <customShpInfo spid="_x0000_s1106"/>
    <customShpInfo spid="_x0000_s1027"/>
    <customShpInfo spid="_x0000_s1105"/>
    <customShpInfo spid="_x0000_s1103"/>
    <customShpInfo spid="_x0000_s1104"/>
    <customShpInfo spid="_x0000_s1107"/>
  </customShpExts>
</s:customData>
</file>

<file path=customXml/item2.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4C2D3C-2DA1-456B-AC8A-CDAF878A880C}">
  <ds:schemaRefs/>
</ds:datastoreItem>
</file>

<file path=docProps/app.xml><?xml version="1.0" encoding="utf-8"?>
<Properties xmlns="http://schemas.openxmlformats.org/officeDocument/2006/extended-properties" xmlns:vt="http://schemas.openxmlformats.org/officeDocument/2006/docPropsVTypes">
  <Template>Normal</Template>
  <Pages>18</Pages>
  <Words>5074</Words>
  <Characters>5429</Characters>
  <Lines>92</Lines>
  <Paragraphs>26</Paragraphs>
  <TotalTime>16</TotalTime>
  <ScaleCrop>false</ScaleCrop>
  <LinksUpToDate>false</LinksUpToDate>
  <CharactersWithSpaces>5573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2020-06-20T03:31:00Z</dcterms:created>
  <dc:creator>wangzhie</dc:creator>
  <cp:lastModifiedBy>熊琳凯</cp:lastModifiedBy>
  <cp:lastPrinted>2025-07-25T01:55:00Z</cp:lastPrinted>
  <dcterms:modified xsi:type="dcterms:W3CDTF">2026-06-09T08:36:24Z</dcterms:modified>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Office Word 2007</vt:lpwstr>
  </property>
  <property fmtid="{D5CDD505-2E9C-101B-9397-08002B2CF9AE}" pid="4" name="LastSaved">
    <vt:filetime>2020-06-16T00:00:00Z</vt:filetime>
  </property>
  <property fmtid="{D5CDD505-2E9C-101B-9397-08002B2CF9AE}" pid="5" name="KSOProductBuildVer">
    <vt:lpwstr>2052-12.1.0.26884</vt:lpwstr>
  </property>
  <property fmtid="{D5CDD505-2E9C-101B-9397-08002B2CF9AE}" pid="6" name="ICV">
    <vt:lpwstr>A97E1D2F0AA34F80885CCB14EACD75D7_13</vt:lpwstr>
  </property>
  <property fmtid="{D5CDD505-2E9C-101B-9397-08002B2CF9AE}" pid="7" name="KSOTemplateDocerSaveRecord">
    <vt:lpwstr>eyJoZGlkIjoiNjYzZTlmMjYzYzM0NjYzOGE0OWRjZDg0YjkzYjc5MGUiLCJ1c2VySWQiOiIxMTY3MjkyMDcyIn0=</vt:lpwstr>
  </property>
</Properties>
</file>